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4" w:rsidRPr="00677064" w:rsidRDefault="00677064" w:rsidP="00677064">
      <w:pPr>
        <w:rPr>
          <w:rFonts w:ascii="Cooper Black" w:hAnsi="Cooper Black" w:cs="Arial" w:hint="cs"/>
          <w:sz w:val="48"/>
          <w:szCs w:val="48"/>
          <w:rtl/>
          <w:lang w:bidi="ar-EG"/>
        </w:rPr>
      </w:pPr>
    </w:p>
    <w:p w:rsidR="00677064" w:rsidRDefault="00677064" w:rsidP="00677064">
      <w:pPr>
        <w:rPr>
          <w:rFonts w:cs="Arial"/>
          <w:rtl/>
        </w:rPr>
      </w:pPr>
    </w:p>
    <w:p w:rsidR="00677064" w:rsidRDefault="00677064" w:rsidP="00677064">
      <w:pPr>
        <w:jc w:val="center"/>
        <w:rPr>
          <w:rtl/>
        </w:rPr>
      </w:pPr>
      <w:r w:rsidRPr="00B865B9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-514350</wp:posOffset>
            </wp:positionV>
            <wp:extent cx="1047750" cy="1076325"/>
            <wp:effectExtent l="19050" t="0" r="0" b="0"/>
            <wp:wrapSquare wrapText="bothSides"/>
            <wp:docPr id="6" name="صورة 5" descr="ksuBl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ksuBlueLogo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064" w:rsidRDefault="00677064" w:rsidP="00677064">
      <w:pPr>
        <w:rPr>
          <w:rtl/>
        </w:rPr>
      </w:pP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KING SAUD UNIVESITY</w:t>
      </w: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COLLEGE OF APPLIED MEDICAL SCIENCES</w:t>
      </w: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Course Syllabus Outline</w:t>
      </w: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Second</w:t>
      </w: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semester</w:t>
      </w: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2013</w:t>
      </w: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 xml:space="preserve">/ </w:t>
      </w:r>
      <w:r w:rsidRPr="007476E5">
        <w:rPr>
          <w:rFonts w:asciiTheme="majorBidi" w:hAnsiTheme="majorBidi" w:cstheme="majorBidi"/>
          <w:b/>
          <w:bCs/>
          <w:sz w:val="24"/>
          <w:szCs w:val="24"/>
          <w:u w:val="single"/>
        </w:rPr>
        <w:t>143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</w:p>
    <w:p w:rsidR="00677064" w:rsidRDefault="00677064" w:rsidP="00677064">
      <w:pPr>
        <w:rPr>
          <w:rFonts w:asciiTheme="majorBidi" w:hAnsiTheme="majorBidi" w:cstheme="majorBidi"/>
          <w:rtl/>
        </w:rPr>
      </w:pPr>
    </w:p>
    <w:p w:rsidR="00677064" w:rsidRDefault="00677064" w:rsidP="00677064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Department: </w:t>
      </w:r>
      <w:r>
        <w:rPr>
          <w:rFonts w:asciiTheme="majorBidi" w:hAnsiTheme="majorBidi" w:cstheme="majorBidi"/>
        </w:rPr>
        <w:t>Health Rehabilitation science / Division of Speech and Hearing Therapy</w:t>
      </w:r>
    </w:p>
    <w:p w:rsidR="00677064" w:rsidRDefault="00677064" w:rsidP="00913AA2">
      <w:pPr>
        <w:jc w:val="right"/>
        <w:rPr>
          <w:rFonts w:asciiTheme="majorBidi" w:hAnsiTheme="majorBidi" w:cstheme="majorBidi" w:hint="cs"/>
          <w:rtl/>
          <w:lang w:bidi="ar-EG"/>
        </w:rPr>
      </w:pPr>
      <w:r w:rsidRPr="007476E5">
        <w:rPr>
          <w:rFonts w:asciiTheme="majorBidi" w:hAnsiTheme="majorBidi" w:cstheme="majorBidi"/>
          <w:b/>
          <w:bCs/>
        </w:rPr>
        <w:t xml:space="preserve">Course Number: </w:t>
      </w:r>
      <w:r w:rsidR="00913AA2">
        <w:rPr>
          <w:rFonts w:asciiTheme="majorBidi" w:hAnsiTheme="majorBidi" w:cstheme="majorBidi"/>
        </w:rPr>
        <w:t>RHS 429</w:t>
      </w:r>
    </w:p>
    <w:p w:rsidR="00677064" w:rsidRDefault="00677064" w:rsidP="00913AA2">
      <w:pPr>
        <w:jc w:val="right"/>
        <w:rPr>
          <w:rFonts w:asciiTheme="majorBidi" w:hAnsiTheme="majorBidi" w:cstheme="majorBidi" w:hint="cs"/>
          <w:rtl/>
          <w:lang w:bidi="ar-EG"/>
        </w:rPr>
      </w:pPr>
      <w:r w:rsidRPr="007476E5">
        <w:rPr>
          <w:rFonts w:asciiTheme="majorBidi" w:hAnsiTheme="majorBidi" w:cstheme="majorBidi"/>
          <w:b/>
          <w:bCs/>
        </w:rPr>
        <w:t>Course Title:</w:t>
      </w:r>
      <w:r w:rsidR="00913AA2" w:rsidRPr="00913AA2">
        <w:rPr>
          <w:rFonts w:asciiTheme="majorBidi" w:hAnsiTheme="majorBidi" w:cstheme="majorBidi"/>
        </w:rPr>
        <w:t>Fluency Disorder</w:t>
      </w:r>
      <w:r w:rsidRPr="007476E5">
        <w:rPr>
          <w:rFonts w:asciiTheme="majorBidi" w:hAnsiTheme="majorBidi" w:cstheme="majorBidi"/>
          <w:b/>
          <w:bCs/>
        </w:rPr>
        <w:t xml:space="preserve"> </w:t>
      </w:r>
    </w:p>
    <w:p w:rsidR="00677064" w:rsidRDefault="00677064" w:rsidP="00677064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Credit </w:t>
      </w:r>
      <w:r w:rsidR="00A36C3D" w:rsidRPr="00833892">
        <w:rPr>
          <w:rFonts w:asciiTheme="majorBidi" w:hAnsiTheme="majorBidi" w:cstheme="majorBidi"/>
          <w:b/>
          <w:bCs/>
        </w:rPr>
        <w:t>Hours:</w:t>
      </w:r>
      <w:r w:rsidRPr="00833892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Two hours for practical</w:t>
      </w:r>
    </w:p>
    <w:p w:rsidR="00677064" w:rsidRDefault="00677064" w:rsidP="00913AA2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Schedule: </w:t>
      </w:r>
      <w:r w:rsidR="00913AA2">
        <w:rPr>
          <w:rFonts w:asciiTheme="majorBidi" w:hAnsiTheme="majorBidi" w:cstheme="majorBidi"/>
        </w:rPr>
        <w:t>Saturday and Sunday</w:t>
      </w:r>
    </w:p>
    <w:p w:rsidR="00677064" w:rsidRDefault="00677064" w:rsidP="00913AA2">
      <w:pPr>
        <w:jc w:val="right"/>
        <w:rPr>
          <w:rStyle w:val="normalchar"/>
          <w:rFonts w:asciiTheme="majorBidi" w:hAnsiTheme="majorBidi" w:cstheme="majorBidi" w:hint="cs"/>
          <w:rtl/>
          <w:lang w:bidi="ar-EG"/>
        </w:rPr>
      </w:pPr>
      <w:r w:rsidRPr="00833892">
        <w:rPr>
          <w:rFonts w:asciiTheme="majorBidi" w:hAnsiTheme="majorBidi" w:cstheme="majorBidi"/>
          <w:b/>
          <w:bCs/>
        </w:rPr>
        <w:t>Preceptors:</w:t>
      </w:r>
      <w:r w:rsidR="00913AA2" w:rsidRPr="00913AA2">
        <w:rPr>
          <w:rFonts w:ascii="Courier New" w:hAnsi="Courier New" w:cs="Courier New"/>
        </w:rPr>
        <w:t xml:space="preserve"> </w:t>
      </w:r>
      <w:r w:rsidR="00913AA2" w:rsidRPr="00913AA2">
        <w:rPr>
          <w:rFonts w:asciiTheme="majorBidi" w:hAnsiTheme="majorBidi" w:cstheme="majorBidi"/>
          <w:sz w:val="24"/>
          <w:szCs w:val="24"/>
        </w:rPr>
        <w:t>Henouf Al-Tuwaijri the course instructor-Hind Alenizi is your practical instructor</w:t>
      </w:r>
      <w:r w:rsidRPr="00913AA2">
        <w:rPr>
          <w:rFonts w:asciiTheme="majorBidi" w:hAnsiTheme="majorBidi" w:cstheme="majorBidi"/>
          <w:sz w:val="24"/>
          <w:szCs w:val="24"/>
        </w:rPr>
        <w:t xml:space="preserve"> </w:t>
      </w:r>
    </w:p>
    <w:p w:rsidR="00677064" w:rsidRPr="00833892" w:rsidRDefault="00677064" w:rsidP="00913AA2">
      <w:pPr>
        <w:pStyle w:val="normal"/>
        <w:bidi/>
        <w:spacing w:after="240" w:afterAutospacing="0" w:line="240" w:lineRule="atLeast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Emails: </w:t>
      </w:r>
      <w:hyperlink r:id="rId6" w:history="1">
        <w:r w:rsidR="00A36C3D" w:rsidRPr="000628E5">
          <w:rPr>
            <w:rStyle w:val="Hyperlink"/>
            <w:rFonts w:asciiTheme="majorBidi" w:hAnsiTheme="majorBidi" w:cstheme="majorBidi"/>
          </w:rPr>
          <w:t>hialenzi@ksu.edu.sa</w:t>
        </w:r>
      </w:hyperlink>
      <w:r>
        <w:rPr>
          <w:rFonts w:asciiTheme="majorBidi" w:hAnsiTheme="majorBidi" w:cstheme="majorBidi"/>
        </w:rPr>
        <w:t xml:space="preserve"> </w:t>
      </w:r>
    </w:p>
    <w:p w:rsidR="00677064" w:rsidRPr="00913AA2" w:rsidRDefault="00677064" w:rsidP="00677064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Marks Distribution:</w:t>
      </w:r>
    </w:p>
    <w:p w:rsidR="00913AA2" w:rsidRPr="00913AA2" w:rsidRDefault="00913AA2" w:rsidP="00913AA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outlineLvl w:val="0"/>
        <w:rPr>
          <w:rFonts w:asciiTheme="majorBidi" w:hAnsiTheme="majorBidi" w:cstheme="majorBidi"/>
          <w:color w:val="auto"/>
          <w:sz w:val="24"/>
        </w:rPr>
      </w:pPr>
      <w:r w:rsidRPr="00913AA2">
        <w:rPr>
          <w:rFonts w:asciiTheme="majorBidi" w:hAnsiTheme="majorBidi" w:cstheme="majorBidi"/>
          <w:color w:val="auto"/>
          <w:sz w:val="24"/>
        </w:rPr>
        <w:t xml:space="preserve">Attendance and participation 5% </w:t>
      </w:r>
    </w:p>
    <w:p w:rsidR="00677064" w:rsidRDefault="00677064" w:rsidP="00677064">
      <w:pPr>
        <w:bidi w:val="0"/>
        <w:rPr>
          <w:rFonts w:asciiTheme="majorBidi" w:hAnsiTheme="majorBidi" w:cstheme="majorBidi"/>
        </w:rPr>
      </w:pPr>
    </w:p>
    <w:p w:rsidR="00913AA2" w:rsidRPr="00C0052B" w:rsidRDefault="00913AA2" w:rsidP="00913AA2">
      <w:pPr>
        <w:numPr>
          <w:ilvl w:val="0"/>
          <w:numId w:val="3"/>
        </w:numPr>
        <w:bidi w:val="0"/>
        <w:spacing w:after="0" w:line="240" w:lineRule="auto"/>
        <w:rPr>
          <w:sz w:val="24"/>
        </w:rPr>
      </w:pPr>
      <w:r w:rsidRPr="00C0052B">
        <w:rPr>
          <w:sz w:val="24"/>
        </w:rPr>
        <w:t xml:space="preserve">Students are required to visit hospitals to have first hand experience with the clients with fluency disorders and submit a report of the cases seen. </w:t>
      </w:r>
    </w:p>
    <w:p w:rsidR="00913AA2" w:rsidRPr="00C0052B" w:rsidRDefault="00913AA2" w:rsidP="00913AA2">
      <w:pPr>
        <w:numPr>
          <w:ilvl w:val="0"/>
          <w:numId w:val="3"/>
        </w:numPr>
        <w:bidi w:val="0"/>
        <w:spacing w:after="0" w:line="240" w:lineRule="auto"/>
        <w:rPr>
          <w:sz w:val="24"/>
        </w:rPr>
      </w:pPr>
      <w:r w:rsidRPr="00C0052B">
        <w:rPr>
          <w:sz w:val="24"/>
        </w:rPr>
        <w:t xml:space="preserve">Get Familiarized with various practical aspects of the course include learning to differentiate types of Disfluency tests to measure the severity of speech disfluency. </w:t>
      </w:r>
    </w:p>
    <w:p w:rsidR="00913AA2" w:rsidRDefault="00913AA2" w:rsidP="00913AA2">
      <w:pPr>
        <w:numPr>
          <w:ilvl w:val="0"/>
          <w:numId w:val="3"/>
        </w:numPr>
        <w:bidi w:val="0"/>
        <w:spacing w:after="0" w:line="240" w:lineRule="auto"/>
        <w:rPr>
          <w:sz w:val="24"/>
        </w:rPr>
      </w:pPr>
      <w:r w:rsidRPr="00C0052B">
        <w:rPr>
          <w:sz w:val="24"/>
        </w:rPr>
        <w:t xml:space="preserve">Listening to audio recording of stutterers speech samples and analyze, describe the moments of stuttering in order to be able to measure the speech disfluency. </w:t>
      </w:r>
    </w:p>
    <w:p w:rsidR="00D15EC6" w:rsidRPr="00913AA2" w:rsidRDefault="00913AA2" w:rsidP="00913AA2">
      <w:pPr>
        <w:numPr>
          <w:ilvl w:val="0"/>
          <w:numId w:val="3"/>
        </w:numPr>
        <w:bidi w:val="0"/>
        <w:spacing w:after="0" w:line="240" w:lineRule="auto"/>
        <w:rPr>
          <w:rStyle w:val="normalchar"/>
          <w:rFonts w:hint="cs"/>
          <w:sz w:val="24"/>
          <w:rtl/>
        </w:rPr>
      </w:pPr>
      <w:r w:rsidRPr="00C0052B">
        <w:rPr>
          <w:sz w:val="24"/>
        </w:rPr>
        <w:t>Preparing stuttering protocols for adult and child stutterers for assessment and treatment using application if possible</w:t>
      </w:r>
    </w:p>
    <w:p w:rsidR="00D15EC6" w:rsidRDefault="00D15EC6" w:rsidP="00D15EC6">
      <w:pPr>
        <w:pStyle w:val="normal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D15EC6" w:rsidRDefault="00D15EC6" w:rsidP="00D15EC6">
      <w:pPr>
        <w:pStyle w:val="normal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D15EC6" w:rsidRDefault="00D15EC6" w:rsidP="00D15EC6">
      <w:pPr>
        <w:pStyle w:val="normal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D15EC6" w:rsidRDefault="00D15EC6" w:rsidP="00D15EC6">
      <w:pPr>
        <w:pStyle w:val="normal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lastRenderedPageBreak/>
        <w:t>C</w:t>
      </w:r>
      <w:r w:rsidR="00677064">
        <w:rPr>
          <w:rStyle w:val="normalchar"/>
          <w:rFonts w:asciiTheme="majorBidi" w:hAnsiTheme="majorBidi" w:cstheme="majorBidi"/>
          <w:b/>
          <w:bCs/>
        </w:rPr>
        <w:t>ourse Outline:</w:t>
      </w:r>
    </w:p>
    <w:tbl>
      <w:tblPr>
        <w:tblStyle w:val="-3"/>
        <w:tblW w:w="0" w:type="auto"/>
        <w:tblLook w:val="04A0"/>
      </w:tblPr>
      <w:tblGrid>
        <w:gridCol w:w="1700"/>
        <w:gridCol w:w="7876"/>
      </w:tblGrid>
      <w:tr w:rsidR="00677064" w:rsidTr="00D15EC6">
        <w:trPr>
          <w:cnfStyle w:val="100000000000"/>
          <w:trHeight w:val="240"/>
        </w:trPr>
        <w:tc>
          <w:tcPr>
            <w:cnfStyle w:val="001000000000"/>
            <w:tcW w:w="1700" w:type="dxa"/>
            <w:hideMark/>
          </w:tcPr>
          <w:p w:rsidR="00677064" w:rsidRDefault="00677064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Week </w:t>
            </w:r>
          </w:p>
        </w:tc>
        <w:tc>
          <w:tcPr>
            <w:tcW w:w="7876" w:type="dxa"/>
            <w:hideMark/>
          </w:tcPr>
          <w:p w:rsidR="00677064" w:rsidRDefault="00677064" w:rsidP="00C9054B">
            <w:pPr>
              <w:bidi w:val="0"/>
              <w:jc w:val="center"/>
              <w:cnfStyle w:val="1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Topic</w:t>
            </w:r>
          </w:p>
        </w:tc>
      </w:tr>
      <w:tr w:rsidR="00677064" w:rsidTr="00D15EC6">
        <w:trPr>
          <w:cnfStyle w:val="000000100000"/>
          <w:trHeight w:val="300"/>
        </w:trPr>
        <w:tc>
          <w:tcPr>
            <w:cnfStyle w:val="001000000000"/>
            <w:tcW w:w="1700" w:type="dxa"/>
            <w:hideMark/>
          </w:tcPr>
          <w:p w:rsidR="00677064" w:rsidRDefault="00913AA2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</w:t>
            </w:r>
            <w:r w:rsidR="00D15EC6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 xml:space="preserve">rd 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77064" w:rsidRDefault="00677064" w:rsidP="00C9054B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Introduction  </w:t>
            </w:r>
          </w:p>
        </w:tc>
      </w:tr>
      <w:tr w:rsidR="00677064" w:rsidTr="00D15EC6">
        <w:trPr>
          <w:trHeight w:val="300"/>
        </w:trPr>
        <w:tc>
          <w:tcPr>
            <w:cnfStyle w:val="001000000000"/>
            <w:tcW w:w="1700" w:type="dxa"/>
            <w:hideMark/>
          </w:tcPr>
          <w:p w:rsidR="00677064" w:rsidRDefault="00913AA2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3</w:t>
            </w:r>
            <w:r w:rsidR="00D15EC6" w:rsidRPr="00D15EC6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D15EC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77064" w:rsidRPr="00913AA2" w:rsidRDefault="00913AA2" w:rsidP="00913AA2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913AA2">
              <w:rPr>
                <w:rFonts w:ascii="Tahoma" w:hAnsi="Tahoma" w:cs="Tahoma"/>
                <w:sz w:val="20"/>
                <w:szCs w:val="20"/>
              </w:rPr>
              <w:t>amiliarizing the students how to take Case History , stuttering tests to measure the severity of stuttering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Charting </w:t>
            </w:r>
          </w:p>
        </w:tc>
      </w:tr>
      <w:tr w:rsidR="00677064" w:rsidTr="00D15EC6">
        <w:trPr>
          <w:cnfStyle w:val="000000100000"/>
          <w:trHeight w:val="270"/>
        </w:trPr>
        <w:tc>
          <w:tcPr>
            <w:cnfStyle w:val="001000000000"/>
            <w:tcW w:w="1700" w:type="dxa"/>
            <w:hideMark/>
          </w:tcPr>
          <w:p w:rsidR="00677064" w:rsidRDefault="00913AA2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4</w:t>
            </w:r>
            <w:r w:rsidR="00D15EC6" w:rsidRPr="00D15EC6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D15EC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77064" w:rsidRDefault="00913AA2" w:rsidP="00D15EC6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913AA2">
              <w:rPr>
                <w:rFonts w:ascii="Tahoma" w:hAnsi="Tahoma" w:cs="Tahoma"/>
                <w:sz w:val="20"/>
                <w:szCs w:val="20"/>
              </w:rPr>
              <w:t>amiliarizing the students how to take Case History , stuttering tests to measure the severity of stuttering</w:t>
            </w:r>
            <w:r>
              <w:rPr>
                <w:rFonts w:asciiTheme="majorBidi" w:hAnsiTheme="majorBidi" w:cstheme="majorBidi"/>
              </w:rPr>
              <w:t xml:space="preserve">, Charting </w:t>
            </w:r>
          </w:p>
        </w:tc>
      </w:tr>
      <w:tr w:rsidR="00677064" w:rsidTr="00D15EC6">
        <w:trPr>
          <w:trHeight w:val="270"/>
        </w:trPr>
        <w:tc>
          <w:tcPr>
            <w:cnfStyle w:val="001000000000"/>
            <w:tcW w:w="1700" w:type="dxa"/>
            <w:hideMark/>
          </w:tcPr>
          <w:p w:rsidR="00677064" w:rsidRDefault="00913AA2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5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77064" w:rsidRDefault="00D15EC6" w:rsidP="00913AA2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</w:t>
            </w:r>
            <w:r w:rsidR="00913AA2">
              <w:rPr>
                <w:rFonts w:asciiTheme="majorBidi" w:hAnsiTheme="majorBidi" w:cstheme="majorBidi"/>
              </w:rPr>
              <w:t>Hospital</w:t>
            </w:r>
          </w:p>
        </w:tc>
      </w:tr>
      <w:tr w:rsidR="00677064" w:rsidTr="00D15EC6">
        <w:trPr>
          <w:cnfStyle w:val="000000100000"/>
          <w:trHeight w:val="300"/>
        </w:trPr>
        <w:tc>
          <w:tcPr>
            <w:cnfStyle w:val="001000000000"/>
            <w:tcW w:w="1700" w:type="dxa"/>
          </w:tcPr>
          <w:p w:rsidR="00677064" w:rsidRDefault="00913AA2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6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77064" w:rsidRDefault="00913AA2" w:rsidP="00D15EC6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Hospital</w:t>
            </w:r>
          </w:p>
        </w:tc>
      </w:tr>
      <w:tr w:rsidR="00677064" w:rsidTr="00D15EC6">
        <w:trPr>
          <w:trHeight w:val="300"/>
        </w:trPr>
        <w:tc>
          <w:tcPr>
            <w:cnfStyle w:val="001000000000"/>
            <w:tcW w:w="1700" w:type="dxa"/>
            <w:hideMark/>
          </w:tcPr>
          <w:p w:rsidR="00677064" w:rsidRDefault="00913AA2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7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week:</w:t>
            </w:r>
          </w:p>
        </w:tc>
        <w:tc>
          <w:tcPr>
            <w:tcW w:w="7876" w:type="dxa"/>
          </w:tcPr>
          <w:p w:rsidR="00677064" w:rsidRDefault="00913AA2" w:rsidP="00C9054B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Hospital</w:t>
            </w:r>
          </w:p>
        </w:tc>
      </w:tr>
      <w:tr w:rsidR="00677064" w:rsidTr="00D15EC6">
        <w:trPr>
          <w:cnfStyle w:val="000000100000"/>
          <w:trHeight w:val="300"/>
        </w:trPr>
        <w:tc>
          <w:tcPr>
            <w:cnfStyle w:val="001000000000"/>
            <w:tcW w:w="1700" w:type="dxa"/>
            <w:hideMark/>
          </w:tcPr>
          <w:p w:rsidR="00677064" w:rsidRDefault="00913AA2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8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913AA2" w:rsidP="001B2DCC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Hospital</w:t>
            </w:r>
          </w:p>
        </w:tc>
      </w:tr>
      <w:tr w:rsidR="00677064" w:rsidTr="00D15EC6">
        <w:trPr>
          <w:trHeight w:val="270"/>
        </w:trPr>
        <w:tc>
          <w:tcPr>
            <w:cnfStyle w:val="001000000000"/>
            <w:tcW w:w="1700" w:type="dxa"/>
            <w:hideMark/>
          </w:tcPr>
          <w:p w:rsidR="00677064" w:rsidRDefault="00913AA2" w:rsidP="00C9054B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9</w:t>
            </w:r>
            <w:r w:rsidR="00677064"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77064" w:rsidRDefault="00913AA2" w:rsidP="00C9054B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</w:rPr>
              <w:t>Visit to Hospital</w:t>
            </w:r>
          </w:p>
        </w:tc>
      </w:tr>
      <w:tr w:rsidR="00677064" w:rsidTr="00D15EC6">
        <w:trPr>
          <w:cnfStyle w:val="000000100000"/>
          <w:trHeight w:val="297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913AA2">
              <w:rPr>
                <w:rFonts w:asciiTheme="majorBidi" w:hAnsiTheme="majorBidi" w:cstheme="majorBidi"/>
                <w:b w:val="0"/>
                <w:bCs w:val="0"/>
              </w:rPr>
              <w:t>0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913AA2" w:rsidP="001B2DCC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Hospital</w:t>
            </w:r>
          </w:p>
        </w:tc>
      </w:tr>
      <w:tr w:rsidR="00677064" w:rsidTr="00D15EC6">
        <w:trPr>
          <w:trHeight w:val="261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913AA2">
              <w:rPr>
                <w:rFonts w:asciiTheme="majorBidi" w:hAnsiTheme="majorBidi" w:cstheme="majorBidi"/>
                <w:b w:val="0"/>
                <w:bCs w:val="0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913AA2" w:rsidP="001B2DCC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Hospital</w:t>
            </w:r>
          </w:p>
        </w:tc>
      </w:tr>
      <w:tr w:rsidR="00677064" w:rsidTr="00D15EC6">
        <w:trPr>
          <w:cnfStyle w:val="000000100000"/>
          <w:trHeight w:val="210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913AA2">
              <w:rPr>
                <w:rFonts w:asciiTheme="majorBidi" w:hAnsiTheme="majorBidi" w:cstheme="majorBidi"/>
                <w:b w:val="0"/>
                <w:bCs w:val="0"/>
              </w:rPr>
              <w:t>2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913AA2" w:rsidP="001B2DCC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Hospital</w:t>
            </w:r>
          </w:p>
        </w:tc>
      </w:tr>
      <w:tr w:rsidR="00677064" w:rsidTr="00D15EC6">
        <w:trPr>
          <w:trHeight w:val="330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913AA2">
              <w:rPr>
                <w:rFonts w:asciiTheme="majorBidi" w:hAnsiTheme="majorBidi" w:cstheme="majorBidi"/>
                <w:b w:val="0"/>
                <w:bCs w:val="0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913AA2" w:rsidP="001B2DCC">
            <w:pPr>
              <w:tabs>
                <w:tab w:val="left" w:pos="1125"/>
              </w:tabs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Hospital</w:t>
            </w:r>
          </w:p>
        </w:tc>
      </w:tr>
      <w:tr w:rsidR="00677064" w:rsidTr="00D15EC6">
        <w:trPr>
          <w:cnfStyle w:val="000000100000"/>
          <w:trHeight w:val="330"/>
        </w:trPr>
        <w:tc>
          <w:tcPr>
            <w:cnfStyle w:val="001000000000"/>
            <w:tcW w:w="1700" w:type="dxa"/>
            <w:hideMark/>
          </w:tcPr>
          <w:p w:rsidR="00677064" w:rsidRDefault="00677064" w:rsidP="00913AA2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1</w:t>
            </w:r>
            <w:r w:rsidR="00913AA2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4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77064" w:rsidRPr="001B2DCC" w:rsidRDefault="00677064" w:rsidP="00C9054B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677064" w:rsidTr="00D15EC6">
        <w:trPr>
          <w:trHeight w:val="330"/>
        </w:trPr>
        <w:tc>
          <w:tcPr>
            <w:cnfStyle w:val="001000000000"/>
            <w:tcW w:w="1700" w:type="dxa"/>
            <w:hideMark/>
          </w:tcPr>
          <w:p w:rsidR="00677064" w:rsidRDefault="00677064" w:rsidP="00913AA2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913AA2">
              <w:rPr>
                <w:rFonts w:asciiTheme="majorBidi" w:hAnsiTheme="majorBidi" w:cstheme="majorBidi"/>
                <w:b w:val="0"/>
                <w:bCs w:val="0"/>
              </w:rPr>
              <w:t>5- 16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677064" w:rsidP="00C9054B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</w:p>
        </w:tc>
      </w:tr>
    </w:tbl>
    <w:p w:rsidR="00677064" w:rsidRDefault="00677064" w:rsidP="00677064">
      <w:pPr>
        <w:pStyle w:val="normal"/>
        <w:bidi/>
        <w:spacing w:before="480" w:beforeAutospacing="0" w:after="120" w:afterAutospacing="0" w:line="240" w:lineRule="atLeast"/>
        <w:jc w:val="right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Students Responsibilities:</w:t>
      </w:r>
    </w:p>
    <w:p w:rsidR="00677064" w:rsidRDefault="00677064" w:rsidP="00913AA2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 xml:space="preserve">Attendance and Participation. </w:t>
      </w:r>
    </w:p>
    <w:p w:rsidR="00677064" w:rsidRPr="00913AA2" w:rsidRDefault="00677064" w:rsidP="00677064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u w:val="single"/>
        </w:rPr>
      </w:pPr>
      <w:r w:rsidRPr="00913AA2">
        <w:rPr>
          <w:rStyle w:val="normalchar"/>
          <w:rFonts w:asciiTheme="majorBidi" w:hAnsiTheme="majorBidi" w:cstheme="majorBidi"/>
        </w:rPr>
        <w:t>Students must check their emails on a daily basis regarding class updates</w:t>
      </w:r>
    </w:p>
    <w:p w:rsidR="00677064" w:rsidRDefault="00677064" w:rsidP="00677064">
      <w:pPr>
        <w:bidi w:val="0"/>
        <w:rPr>
          <w:rFonts w:asciiTheme="majorBidi" w:hAnsiTheme="majorBidi" w:cstheme="majorBidi"/>
        </w:rPr>
      </w:pPr>
    </w:p>
    <w:p w:rsidR="00677064" w:rsidRDefault="00677064" w:rsidP="00677064">
      <w:pPr>
        <w:pStyle w:val="normal"/>
        <w:bidi/>
        <w:spacing w:before="24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t xml:space="preserve">**Note: </w:t>
      </w:r>
    </w:p>
    <w:p w:rsidR="00677064" w:rsidRPr="00633720" w:rsidRDefault="00677064" w:rsidP="00677064">
      <w:pPr>
        <w:spacing w:after="240"/>
        <w:jc w:val="right"/>
        <w:rPr>
          <w:rStyle w:val="normalchar"/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These descriptions and timelines are subject to change at the discretion of the preceptors</w:t>
      </w:r>
    </w:p>
    <w:p w:rsidR="002763C3" w:rsidRPr="00677064" w:rsidRDefault="002763C3"/>
    <w:sectPr w:rsidR="002763C3" w:rsidRPr="00677064" w:rsidSect="0063372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DB"/>
    <w:multiLevelType w:val="hybridMultilevel"/>
    <w:tmpl w:val="FADEAA8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119C0"/>
    <w:multiLevelType w:val="hybridMultilevel"/>
    <w:tmpl w:val="14D6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53F5C"/>
    <w:multiLevelType w:val="hybridMultilevel"/>
    <w:tmpl w:val="B9EC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677064"/>
    <w:rsid w:val="0000164F"/>
    <w:rsid w:val="00002468"/>
    <w:rsid w:val="000119DF"/>
    <w:rsid w:val="00016DF1"/>
    <w:rsid w:val="00046682"/>
    <w:rsid w:val="0005192F"/>
    <w:rsid w:val="000617FF"/>
    <w:rsid w:val="00074B2C"/>
    <w:rsid w:val="000E1588"/>
    <w:rsid w:val="000F4DFA"/>
    <w:rsid w:val="00106F63"/>
    <w:rsid w:val="00127CA8"/>
    <w:rsid w:val="001472DB"/>
    <w:rsid w:val="001500F0"/>
    <w:rsid w:val="00167DFC"/>
    <w:rsid w:val="00175F33"/>
    <w:rsid w:val="00196377"/>
    <w:rsid w:val="001A011F"/>
    <w:rsid w:val="001A57F6"/>
    <w:rsid w:val="001B0427"/>
    <w:rsid w:val="001B2DCC"/>
    <w:rsid w:val="001C5DBF"/>
    <w:rsid w:val="00240D3D"/>
    <w:rsid w:val="002552B4"/>
    <w:rsid w:val="002763C3"/>
    <w:rsid w:val="002B0408"/>
    <w:rsid w:val="002C69BB"/>
    <w:rsid w:val="002D1512"/>
    <w:rsid w:val="002D49F8"/>
    <w:rsid w:val="00345E74"/>
    <w:rsid w:val="003468CE"/>
    <w:rsid w:val="003526F6"/>
    <w:rsid w:val="0035555B"/>
    <w:rsid w:val="00355DB7"/>
    <w:rsid w:val="003906E7"/>
    <w:rsid w:val="004274B6"/>
    <w:rsid w:val="004322F7"/>
    <w:rsid w:val="00436DCB"/>
    <w:rsid w:val="00440A92"/>
    <w:rsid w:val="00462474"/>
    <w:rsid w:val="0049494A"/>
    <w:rsid w:val="004A3423"/>
    <w:rsid w:val="004C01AE"/>
    <w:rsid w:val="004C1A6C"/>
    <w:rsid w:val="004D6636"/>
    <w:rsid w:val="004F1795"/>
    <w:rsid w:val="00502032"/>
    <w:rsid w:val="00510807"/>
    <w:rsid w:val="00522C45"/>
    <w:rsid w:val="005A6B06"/>
    <w:rsid w:val="005B7F03"/>
    <w:rsid w:val="005E367F"/>
    <w:rsid w:val="005E4D3A"/>
    <w:rsid w:val="005E6147"/>
    <w:rsid w:val="00606B21"/>
    <w:rsid w:val="0061489F"/>
    <w:rsid w:val="0062637D"/>
    <w:rsid w:val="00644BFE"/>
    <w:rsid w:val="00650340"/>
    <w:rsid w:val="00666B2D"/>
    <w:rsid w:val="00677064"/>
    <w:rsid w:val="00684F27"/>
    <w:rsid w:val="00696AB3"/>
    <w:rsid w:val="006A5691"/>
    <w:rsid w:val="006A57CB"/>
    <w:rsid w:val="006B6EDC"/>
    <w:rsid w:val="006E2F6D"/>
    <w:rsid w:val="006E3629"/>
    <w:rsid w:val="0070083D"/>
    <w:rsid w:val="00705BE5"/>
    <w:rsid w:val="00722002"/>
    <w:rsid w:val="007300A3"/>
    <w:rsid w:val="007439A9"/>
    <w:rsid w:val="00743DF3"/>
    <w:rsid w:val="007537D5"/>
    <w:rsid w:val="007A49CB"/>
    <w:rsid w:val="007C1A8F"/>
    <w:rsid w:val="007C6F72"/>
    <w:rsid w:val="007E01F8"/>
    <w:rsid w:val="007E7A1F"/>
    <w:rsid w:val="00807399"/>
    <w:rsid w:val="00822A24"/>
    <w:rsid w:val="00825DB0"/>
    <w:rsid w:val="008708FB"/>
    <w:rsid w:val="00871007"/>
    <w:rsid w:val="008726AC"/>
    <w:rsid w:val="008E3B04"/>
    <w:rsid w:val="00902D06"/>
    <w:rsid w:val="009131DE"/>
    <w:rsid w:val="00913AA2"/>
    <w:rsid w:val="009353A9"/>
    <w:rsid w:val="0094269A"/>
    <w:rsid w:val="00954C32"/>
    <w:rsid w:val="009627D2"/>
    <w:rsid w:val="00962D57"/>
    <w:rsid w:val="00982A9B"/>
    <w:rsid w:val="009918DC"/>
    <w:rsid w:val="0099716F"/>
    <w:rsid w:val="009A65F7"/>
    <w:rsid w:val="009B2A5F"/>
    <w:rsid w:val="009B65AE"/>
    <w:rsid w:val="009C5B8C"/>
    <w:rsid w:val="00A14CBB"/>
    <w:rsid w:val="00A2728C"/>
    <w:rsid w:val="00A36C3D"/>
    <w:rsid w:val="00A36ED5"/>
    <w:rsid w:val="00A5662D"/>
    <w:rsid w:val="00A94BA5"/>
    <w:rsid w:val="00AC0188"/>
    <w:rsid w:val="00AF5E3A"/>
    <w:rsid w:val="00B150E4"/>
    <w:rsid w:val="00B3707B"/>
    <w:rsid w:val="00B51FBF"/>
    <w:rsid w:val="00B60313"/>
    <w:rsid w:val="00B64974"/>
    <w:rsid w:val="00B72830"/>
    <w:rsid w:val="00B8044A"/>
    <w:rsid w:val="00B87FEF"/>
    <w:rsid w:val="00BB7498"/>
    <w:rsid w:val="00BC6432"/>
    <w:rsid w:val="00BD2FFA"/>
    <w:rsid w:val="00C066E7"/>
    <w:rsid w:val="00C32B29"/>
    <w:rsid w:val="00C52C9F"/>
    <w:rsid w:val="00C67294"/>
    <w:rsid w:val="00CE40D5"/>
    <w:rsid w:val="00D02AF2"/>
    <w:rsid w:val="00D15EC6"/>
    <w:rsid w:val="00D27198"/>
    <w:rsid w:val="00D46916"/>
    <w:rsid w:val="00D86B55"/>
    <w:rsid w:val="00D90E07"/>
    <w:rsid w:val="00DB1006"/>
    <w:rsid w:val="00DE1840"/>
    <w:rsid w:val="00DE4EE2"/>
    <w:rsid w:val="00DF5A04"/>
    <w:rsid w:val="00E32E17"/>
    <w:rsid w:val="00E4101D"/>
    <w:rsid w:val="00E474B5"/>
    <w:rsid w:val="00E47505"/>
    <w:rsid w:val="00E56796"/>
    <w:rsid w:val="00E64692"/>
    <w:rsid w:val="00E6707A"/>
    <w:rsid w:val="00E86F74"/>
    <w:rsid w:val="00EA2A56"/>
    <w:rsid w:val="00EB0B39"/>
    <w:rsid w:val="00EB0B7B"/>
    <w:rsid w:val="00EC642D"/>
    <w:rsid w:val="00ED5584"/>
    <w:rsid w:val="00EF787D"/>
    <w:rsid w:val="00F15D8B"/>
    <w:rsid w:val="00F21706"/>
    <w:rsid w:val="00F41EDA"/>
    <w:rsid w:val="00F443F7"/>
    <w:rsid w:val="00F5253D"/>
    <w:rsid w:val="00F63B1F"/>
    <w:rsid w:val="00F64106"/>
    <w:rsid w:val="00F66C71"/>
    <w:rsid w:val="00F7535E"/>
    <w:rsid w:val="00F75DEA"/>
    <w:rsid w:val="00F86986"/>
    <w:rsid w:val="00FB34B0"/>
    <w:rsid w:val="00FC0378"/>
    <w:rsid w:val="00FC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6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706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3A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770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ormalchar">
    <w:name w:val="normal__char"/>
    <w:basedOn w:val="a0"/>
    <w:rsid w:val="00677064"/>
  </w:style>
  <w:style w:type="paragraph" w:customStyle="1" w:styleId="normal">
    <w:name w:val="normal"/>
    <w:basedOn w:val="a"/>
    <w:rsid w:val="006770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677064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677064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D15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List Paragraph"/>
    <w:basedOn w:val="a"/>
    <w:uiPriority w:val="34"/>
    <w:unhideWhenUsed/>
    <w:qFormat/>
    <w:rsid w:val="00913AA2"/>
    <w:pPr>
      <w:bidi w:val="0"/>
      <w:ind w:left="720"/>
      <w:contextualSpacing/>
    </w:pPr>
    <w:rPr>
      <w:rFonts w:eastAsiaTheme="minorEastAsia"/>
      <w:color w:val="404040" w:themeColor="text1" w:themeTint="BF"/>
      <w:sz w:val="20"/>
      <w:szCs w:val="24"/>
    </w:rPr>
  </w:style>
  <w:style w:type="character" w:customStyle="1" w:styleId="3Char">
    <w:name w:val="عنوان 3 Char"/>
    <w:basedOn w:val="a0"/>
    <w:link w:val="3"/>
    <w:uiPriority w:val="1"/>
    <w:rsid w:val="00913A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alenzi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niro</cp:lastModifiedBy>
  <cp:revision>3</cp:revision>
  <dcterms:created xsi:type="dcterms:W3CDTF">2013-02-03T17:58:00Z</dcterms:created>
  <dcterms:modified xsi:type="dcterms:W3CDTF">2013-02-05T06:04:00Z</dcterms:modified>
</cp:coreProperties>
</file>