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rtl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2A1500" w:rsidRPr="001816CE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2A1500" w:rsidRPr="001816CE" w:rsidRDefault="002A1500" w:rsidP="002A1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40B45442" w:rsidR="002A1500" w:rsidRPr="001816CE" w:rsidRDefault="002A1500" w:rsidP="002A150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816CE">
              <w:rPr>
                <w:b/>
                <w:bCs/>
                <w:sz w:val="28"/>
                <w:szCs w:val="28"/>
              </w:rPr>
              <w:t xml:space="preserve">Physical Methods in Inorganic chemistry </w:t>
            </w:r>
          </w:p>
        </w:tc>
      </w:tr>
      <w:tr w:rsidR="002A1500" w:rsidRPr="001816CE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2A1500" w:rsidRPr="001816CE" w:rsidRDefault="002A1500" w:rsidP="002A1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6C1CD75B" w:rsidR="002A1500" w:rsidRPr="001816CE" w:rsidRDefault="002A1500" w:rsidP="002A1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6CE">
              <w:rPr>
                <w:b/>
                <w:sz w:val="28"/>
                <w:szCs w:val="28"/>
              </w:rPr>
              <w:t>CHEM 523</w:t>
            </w:r>
          </w:p>
        </w:tc>
      </w:tr>
      <w:tr w:rsidR="00A47FC8" w:rsidRPr="001816CE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3B6D0F29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6CE">
              <w:rPr>
                <w:b/>
                <w:bCs/>
                <w:color w:val="000000" w:themeColor="text1"/>
                <w:sz w:val="28"/>
                <w:szCs w:val="28"/>
              </w:rPr>
              <w:t>Master of Science in Chemistry (M.Sc.)</w:t>
            </w:r>
          </w:p>
        </w:tc>
      </w:tr>
      <w:tr w:rsidR="00A47FC8" w:rsidRPr="001816CE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3AB87A3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816CE">
              <w:rPr>
                <w:b/>
                <w:bCs/>
                <w:color w:val="000000" w:themeColor="text1"/>
                <w:sz w:val="28"/>
                <w:szCs w:val="28"/>
                <w:lang w:bidi="ar-EG"/>
              </w:rPr>
              <w:t>Chemistry</w:t>
            </w:r>
          </w:p>
        </w:tc>
      </w:tr>
      <w:tr w:rsidR="00A47FC8" w:rsidRPr="001816CE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4E603D73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6CE">
              <w:rPr>
                <w:b/>
                <w:bCs/>
                <w:color w:val="000000" w:themeColor="text1"/>
                <w:sz w:val="28"/>
                <w:szCs w:val="28"/>
              </w:rPr>
              <w:t>Science</w:t>
            </w:r>
          </w:p>
        </w:tc>
      </w:tr>
      <w:tr w:rsidR="00A47FC8" w:rsidRPr="001816CE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4E66EC3C" w:rsidR="00A47FC8" w:rsidRPr="001816CE" w:rsidRDefault="00A47FC8" w:rsidP="00A47F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6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King Saud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29B3F7D7" w14:textId="77777777" w:rsidR="000A3B0A" w:rsidRDefault="000A3B0A" w:rsidP="00670160">
          <w:pPr>
            <w:pStyle w:val="TOCHeading"/>
            <w:rPr>
              <w:rFonts w:ascii="Times New Roman" w:hAnsi="Times New Roman"/>
              <w:noProof/>
              <w:color w:val="000000"/>
              <w:sz w:val="24"/>
              <w:szCs w:val="24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</w:pPr>
        </w:p>
        <w:p w14:paraId="083FA457" w14:textId="66AA2E02" w:rsidR="00860622" w:rsidRDefault="00860622" w:rsidP="00670160">
          <w:pPr>
            <w:pStyle w:val="TOCHeading"/>
          </w:pPr>
          <w:r>
            <w:t>Table of Contents</w:t>
          </w:r>
        </w:p>
        <w:p w14:paraId="445A1BC8" w14:textId="4726ACCA" w:rsidR="00AF3F2E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1816C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1135D1F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="00AF3F2E" w:rsidRPr="00FA22F0">
              <w:rPr>
                <w:rStyle w:val="Hyperlink"/>
              </w:rPr>
              <w:t>B. Course Objectives and Learning Outcomes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_Toc39763375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28E78990" w14:textId="2A9680BB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_Toc39763377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_Toc39763378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="00AF3F2E" w:rsidRPr="00FA22F0">
              <w:rPr>
                <w:rStyle w:val="Hyperlink"/>
              </w:rPr>
              <w:t>C. Course Content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_Toc39763379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2FB8D625" w14:textId="5A67D24C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="00AF3F2E" w:rsidRPr="00FA22F0">
              <w:rPr>
                <w:rStyle w:val="Hyperlink"/>
              </w:rPr>
              <w:t>D. Teaching and Assessment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_Toc39763380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60FC2740" w14:textId="5F762B2F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_Toc39763381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_Toc39763382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="00AF3F2E" w:rsidRPr="00FA22F0">
              <w:rPr>
                <w:rStyle w:val="Hyperlink"/>
              </w:rPr>
              <w:t>E. Student Academic Counseling and Support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_Toc39763383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9CEC6C0" w14:textId="484D3200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="00AF3F2E" w:rsidRPr="00FA22F0">
              <w:rPr>
                <w:rStyle w:val="Hyperlink"/>
              </w:rPr>
              <w:t>F. Learning Resources and Facilities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6CABAB09" w14:textId="6854B81C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_Toc39763385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707E7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="00AF3F2E" w:rsidRPr="00FA22F0">
              <w:rPr>
                <w:rStyle w:val="Hyperlink"/>
              </w:rPr>
              <w:t>G. Course Quality Evaluation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_Toc39763387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3C3F71B" w14:textId="058E18E5" w:rsidR="00AF3F2E" w:rsidRDefault="00707E7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="00AF3F2E" w:rsidRPr="00FA22F0">
              <w:rPr>
                <w:rStyle w:val="Hyperlink"/>
              </w:rPr>
              <w:t>H. Specification Approval Data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_Toc39763388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 w:rsidR="00AF3F2E"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AD2173">
      <w:pPr>
        <w:pStyle w:val="Heading1"/>
        <w:numPr>
          <w:ilvl w:val="0"/>
          <w:numId w:val="1"/>
        </w:numPr>
        <w:rPr>
          <w:rtl/>
        </w:rPr>
      </w:pPr>
      <w:bookmarkStart w:id="0" w:name="_Toc39763374"/>
      <w:r w:rsidRPr="00E973FE">
        <w:lastRenderedPageBreak/>
        <w:t xml:space="preserve">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17344040" w14:textId="77777777" w:rsidR="001816CE" w:rsidRDefault="001816CE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67374992" w14:textId="6F547C5F" w:rsidR="00591D51" w:rsidRPr="001816CE" w:rsidRDefault="000A3B0A" w:rsidP="00F0719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1816CE">
              <w:rPr>
                <w:rFonts w:asciiTheme="majorBidi" w:hAnsiTheme="majorBidi" w:cstheme="majorBidi"/>
                <w:lang w:bidi="ar-EG"/>
              </w:rPr>
              <w:t>2</w:t>
            </w:r>
            <w:r w:rsidR="001816CE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1816CE">
              <w:rPr>
                <w:rFonts w:asciiTheme="majorBidi" w:hAnsiTheme="majorBidi" w:cstheme="majorBidi"/>
                <w:lang w:bidi="ar-EG"/>
              </w:rPr>
              <w:t>(2+</w:t>
            </w:r>
            <w:r w:rsidR="004D005B" w:rsidRPr="001816CE">
              <w:rPr>
                <w:rFonts w:asciiTheme="majorBidi" w:hAnsiTheme="majorBidi" w:cstheme="majorBidi"/>
              </w:rPr>
              <w:t>0+</w:t>
            </w:r>
            <w:r w:rsidRPr="001816CE">
              <w:rPr>
                <w:rFonts w:asciiTheme="majorBidi" w:hAnsiTheme="majorBidi" w:cstheme="majorBidi"/>
                <w:lang w:bidi="ar-EG"/>
              </w:rPr>
              <w:t>0)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37B7FDEE" w:rsidR="00AA7812" w:rsidRPr="0064781C" w:rsidRDefault="00707E7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B3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☒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707E71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A47FC8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A47FC8" w:rsidRPr="003302F2" w:rsidRDefault="00A47FC8" w:rsidP="00A47FC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BCC1035" w14:textId="77777777" w:rsidR="001816CE" w:rsidRDefault="001816CE" w:rsidP="00A47FC8">
            <w:pPr>
              <w:rPr>
                <w:rFonts w:asciiTheme="majorBidi" w:hAnsiTheme="majorBidi" w:cstheme="majorBidi"/>
                <w:color w:val="000000" w:themeColor="text1"/>
                <w:lang w:bidi="ar-EG"/>
              </w:rPr>
            </w:pPr>
          </w:p>
          <w:p w14:paraId="0E46B565" w14:textId="27A7CF65" w:rsidR="00A47FC8" w:rsidRPr="001816CE" w:rsidRDefault="002A1500" w:rsidP="00A47FC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1816CE">
              <w:rPr>
                <w:rFonts w:asciiTheme="majorBidi" w:hAnsiTheme="majorBidi" w:cstheme="majorBidi"/>
                <w:color w:val="000000" w:themeColor="text1"/>
                <w:lang w:bidi="ar-EG"/>
              </w:rPr>
              <w:t>3</w:t>
            </w:r>
            <w:r w:rsidRPr="001816CE">
              <w:rPr>
                <w:rFonts w:asciiTheme="majorBidi" w:hAnsiTheme="majorBidi" w:cstheme="majorBidi"/>
                <w:color w:val="000000" w:themeColor="text1"/>
                <w:vertAlign w:val="superscript"/>
                <w:lang w:bidi="ar-EG"/>
              </w:rPr>
              <w:t>rd</w:t>
            </w:r>
            <w:r w:rsidRPr="001816CE">
              <w:rPr>
                <w:rFonts w:asciiTheme="majorBidi" w:hAnsiTheme="majorBidi" w:cstheme="majorBidi"/>
                <w:color w:val="000000" w:themeColor="text1"/>
                <w:lang w:bidi="ar-EG"/>
              </w:rPr>
              <w:t xml:space="preserve"> </w:t>
            </w:r>
            <w:r w:rsidR="00A47FC8" w:rsidRPr="001816CE">
              <w:rPr>
                <w:rFonts w:asciiTheme="majorBidi" w:hAnsiTheme="majorBidi" w:cstheme="majorBidi"/>
                <w:color w:val="000000" w:themeColor="text1"/>
                <w:lang w:bidi="ar-EG"/>
              </w:rPr>
              <w:t>Level / 1</w:t>
            </w:r>
            <w:r w:rsidR="00A47FC8" w:rsidRPr="001816CE">
              <w:rPr>
                <w:rFonts w:asciiTheme="majorBidi" w:hAnsiTheme="majorBidi" w:cstheme="majorBidi"/>
                <w:color w:val="000000" w:themeColor="text1"/>
                <w:vertAlign w:val="superscript"/>
                <w:lang w:bidi="ar-EG"/>
              </w:rPr>
              <w:t>st</w:t>
            </w:r>
            <w:r w:rsidR="00A47FC8" w:rsidRPr="001816CE">
              <w:rPr>
                <w:rFonts w:asciiTheme="majorBidi" w:hAnsiTheme="majorBidi" w:cstheme="majorBidi"/>
                <w:color w:val="000000" w:themeColor="text1"/>
                <w:lang w:bidi="ar-EG"/>
              </w:rPr>
              <w:t xml:space="preserve"> Year</w:t>
            </w:r>
          </w:p>
        </w:tc>
      </w:tr>
      <w:tr w:rsidR="00A47FC8" w:rsidRPr="005D2DDD" w14:paraId="79106C60" w14:textId="77777777" w:rsidTr="00A47FC8">
        <w:trPr>
          <w:trHeight w:val="547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087B30EB" w14:textId="295DDA2A" w:rsidR="00A47FC8" w:rsidRPr="003302F2" w:rsidRDefault="00A47FC8" w:rsidP="001816C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816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</w:p>
        </w:tc>
      </w:tr>
      <w:tr w:rsidR="00A47FC8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7BFA7DBE" w:rsidR="00A47FC8" w:rsidRPr="003302F2" w:rsidRDefault="00A47FC8" w:rsidP="00A47FC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816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</w:t>
            </w:r>
          </w:p>
        </w:tc>
      </w:tr>
      <w:tr w:rsidR="00A47FC8" w:rsidRPr="005D2DDD" w14:paraId="7F58EB75" w14:textId="77777777" w:rsidTr="00A47FC8">
        <w:trPr>
          <w:trHeight w:val="135"/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1E24A84A" w14:textId="77777777" w:rsidR="00A47FC8" w:rsidRPr="005D2DDD" w:rsidRDefault="00A47FC8" w:rsidP="00A47FC8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D3E2633" w14:textId="77777777" w:rsidR="000A3B0A" w:rsidRDefault="000A3B0A" w:rsidP="00AF3F2E">
      <w:pPr>
        <w:rPr>
          <w:b/>
          <w:bCs/>
          <w:color w:val="C00000"/>
        </w:rPr>
      </w:pPr>
    </w:p>
    <w:p w14:paraId="27E7CB36" w14:textId="77777777" w:rsidR="000A3B0A" w:rsidRDefault="000A3B0A" w:rsidP="00AF3F2E">
      <w:pPr>
        <w:rPr>
          <w:b/>
          <w:bCs/>
          <w:color w:val="C00000"/>
        </w:rPr>
      </w:pPr>
    </w:p>
    <w:p w14:paraId="1C29E678" w14:textId="026B9530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34E0D67" w:rsidR="00CC4A74" w:rsidRPr="005D2DDD" w:rsidRDefault="002A1500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28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1A59C11" w:rsidR="00CC4A74" w:rsidRPr="005D2DDD" w:rsidRDefault="00A47FC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85407AD" w14:textId="77777777" w:rsidR="000D410F" w:rsidRDefault="000D410F" w:rsidP="008B5913">
      <w:pPr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</w:pPr>
    </w:p>
    <w:p w14:paraId="1C3AE0AA" w14:textId="1F6F3514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55998752" w:rsidR="0072359E" w:rsidRPr="000274EF" w:rsidRDefault="00A47FC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    26</w:t>
            </w: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5D6264F9" w:rsidR="0072359E" w:rsidRPr="000274EF" w:rsidRDefault="00A47FC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     -</w:t>
            </w: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22FC4AA9" w:rsidR="0072359E" w:rsidRPr="000274EF" w:rsidRDefault="00A47FC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     </w:t>
            </w:r>
            <w:r w:rsidR="004D005B"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1F580465" w:rsidR="0072359E" w:rsidRPr="000274EF" w:rsidRDefault="00A47FC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     </w:t>
            </w:r>
            <w:r w:rsidR="002A1500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1EE8848A" w:rsidR="00D465D7" w:rsidRPr="000274EF" w:rsidRDefault="002A1500" w:rsidP="002A150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28</w:t>
            </w:r>
          </w:p>
        </w:tc>
      </w:tr>
    </w:tbl>
    <w:p w14:paraId="51237E16" w14:textId="77777777" w:rsidR="00670160" w:rsidRDefault="00670160" w:rsidP="00670160">
      <w:pPr>
        <w:pStyle w:val="Heading1"/>
        <w:rPr>
          <w:rtl/>
        </w:rPr>
      </w:pPr>
      <w:bookmarkStart w:id="1" w:name="_Toc523814307"/>
    </w:p>
    <w:p w14:paraId="294306EE" w14:textId="5F6C19B8" w:rsidR="00636783" w:rsidRPr="00E973FE" w:rsidRDefault="007952E6" w:rsidP="00670160">
      <w:pPr>
        <w:pStyle w:val="Heading1"/>
      </w:pPr>
      <w:bookmarkStart w:id="2" w:name="_Toc39763375"/>
      <w:r w:rsidRPr="00E973FE">
        <w:t xml:space="preserve">B. </w:t>
      </w:r>
      <w:r w:rsidR="006940A9" w:rsidRPr="00E973FE">
        <w:t>C</w:t>
      </w:r>
      <w:r w:rsidR="00636783" w:rsidRPr="00E973FE">
        <w:t xml:space="preserve">ourse </w:t>
      </w:r>
      <w:r w:rsidR="00417BF7">
        <w:t>O</w:t>
      </w:r>
      <w:r w:rsidRPr="00E973FE">
        <w:t>bjectives</w:t>
      </w:r>
      <w:r w:rsidR="00636783" w:rsidRPr="00E973FE">
        <w:t xml:space="preserve"> and </w:t>
      </w:r>
      <w:r w:rsidR="00417BF7">
        <w:t>L</w:t>
      </w:r>
      <w:r w:rsidR="00636783" w:rsidRPr="00E973FE">
        <w:t xml:space="preserve">earning </w:t>
      </w:r>
      <w:r w:rsidR="00417BF7">
        <w:t>O</w:t>
      </w:r>
      <w:r w:rsidR="00636783" w:rsidRPr="00E973FE">
        <w:t>utcomes</w:t>
      </w:r>
      <w:bookmarkEnd w:id="1"/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2A1500">
        <w:trPr>
          <w:trHeight w:val="2323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3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02282782" w:rsidR="00AA1554" w:rsidRPr="00D5160E" w:rsidRDefault="002A1500" w:rsidP="00D5160E">
            <w:pPr>
              <w:spacing w:line="276" w:lineRule="auto"/>
              <w:jc w:val="both"/>
              <w:rPr>
                <w:color w:val="000000" w:themeColor="text1"/>
              </w:rPr>
            </w:pPr>
            <w:r w:rsidRPr="00FE6480">
              <w:t xml:space="preserve">This course will build up on the student’s knowledge about the spectroscopy acquired in the inorganic chemistry course. The course will start with a review of the basic </w:t>
            </w:r>
            <w:proofErr w:type="gramStart"/>
            <w:r w:rsidRPr="00FE6480">
              <w:t>properties</w:t>
            </w:r>
            <w:proofErr w:type="gramEnd"/>
            <w:r w:rsidRPr="00FE6480">
              <w:t xml:space="preserve"> inorganic spectroscopy. </w:t>
            </w:r>
            <w:r w:rsidRPr="00FE6480">
              <w:rPr>
                <w:rFonts w:hint="cs"/>
              </w:rPr>
              <w:t xml:space="preserve">and application of selection rules to different types of </w:t>
            </w:r>
            <w:proofErr w:type="gramStart"/>
            <w:r w:rsidRPr="00FE6480">
              <w:t>spectroscopy</w:t>
            </w:r>
            <w:proofErr w:type="gramEnd"/>
            <w:r w:rsidRPr="00FE6480">
              <w:t>. Electronic spectroscopy of transition metal complexes, Vibrational spectroscopy, Rotational spectroscopy, ESR spectroscopy, NMR spectroscopy, and Mossbauer spectroscopy and x- ray single crystal analysis of inorganic compounds.</w:t>
            </w: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4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2D683" w14:textId="77777777" w:rsidR="002A1500" w:rsidRPr="00FE6480" w:rsidRDefault="002A1500" w:rsidP="002A1500">
            <w:pPr>
              <w:ind w:left="330"/>
              <w:jc w:val="both"/>
              <w:rPr>
                <w:rFonts w:eastAsia="+mn-ea"/>
                <w:kern w:val="24"/>
              </w:rPr>
            </w:pPr>
            <w:r w:rsidRPr="00FE6480">
              <w:t xml:space="preserve">After completing this </w:t>
            </w:r>
            <w:proofErr w:type="gramStart"/>
            <w:r w:rsidRPr="00FE6480">
              <w:t>course</w:t>
            </w:r>
            <w:proofErr w:type="gramEnd"/>
            <w:r w:rsidRPr="00FE6480">
              <w:t xml:space="preserve"> the student will be able to u</w:t>
            </w:r>
            <w:r w:rsidRPr="00FE6480">
              <w:rPr>
                <w:rFonts w:eastAsia="+mn-ea" w:hint="cs"/>
                <w:kern w:val="24"/>
              </w:rPr>
              <w:t xml:space="preserve">nderstand the key features of spectroscopy of inorganic compounds, including: </w:t>
            </w:r>
          </w:p>
          <w:p w14:paraId="53EC220D" w14:textId="77777777" w:rsidR="002A1500" w:rsidRPr="00FE6480" w:rsidRDefault="002A1500" w:rsidP="002A150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E6480">
              <w:t>Electronic spectroscopy of transition metal complexes, selection rules, The Russell Saunders Coupling Scheme, Term symbols, Microstate and ground state, Spectroscopic Term Symbols</w:t>
            </w:r>
          </w:p>
          <w:p w14:paraId="24E32AFC" w14:textId="77777777" w:rsidR="002A1500" w:rsidRPr="00FE6480" w:rsidRDefault="002A1500" w:rsidP="002A150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E6480">
              <w:t xml:space="preserve">Vibrational spectroscopy, selection rules, Interpretation of IR Spectra of ligands and metal complexes. </w:t>
            </w:r>
          </w:p>
          <w:p w14:paraId="39F4CC5B" w14:textId="77777777" w:rsidR="002A1500" w:rsidRPr="00FE6480" w:rsidRDefault="002A1500" w:rsidP="002A150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E6480">
              <w:lastRenderedPageBreak/>
              <w:t xml:space="preserve">Rotational spectroscopy, selection rules, Interpretation of IR Spectra of ligands and metal complexes. </w:t>
            </w:r>
          </w:p>
          <w:p w14:paraId="7F508B7B" w14:textId="77777777" w:rsidR="002A1500" w:rsidRPr="00FE6480" w:rsidRDefault="002A1500" w:rsidP="002A150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E6480">
              <w:t>ESR spectroscopy: selection rules, Characteristics of g, Factors Affecting the Magnitudes of g-Values, Application of ESR.</w:t>
            </w:r>
          </w:p>
          <w:p w14:paraId="5003F860" w14:textId="77777777" w:rsidR="002A1500" w:rsidRPr="00FE6480" w:rsidRDefault="002A1500" w:rsidP="002A150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E6480">
              <w:t>NMR spectroscopy: principal of NMR, chemical shift, splitting of signals, integration of signals, Coupling Constant, Application of NMR in Inorganic Compounds.</w:t>
            </w:r>
          </w:p>
          <w:p w14:paraId="435C5D1B" w14:textId="77777777" w:rsidR="002A1500" w:rsidRPr="00FE6480" w:rsidRDefault="002A1500" w:rsidP="002A1500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</w:pPr>
            <w:r w:rsidRPr="00FE6480">
              <w:t>Mossbauer spectroscopy</w:t>
            </w:r>
          </w:p>
          <w:p w14:paraId="02162209" w14:textId="496CB3AB" w:rsidR="005922AF" w:rsidRPr="00D5160E" w:rsidRDefault="002A1500" w:rsidP="002A1500">
            <w:pPr>
              <w:numPr>
                <w:ilvl w:val="0"/>
                <w:numId w:val="2"/>
              </w:numPr>
              <w:jc w:val="both"/>
              <w:rPr>
                <w:rFonts w:cs="Calibri"/>
                <w:color w:val="000000" w:themeColor="text1"/>
              </w:rPr>
            </w:pPr>
            <w:r w:rsidRPr="00FE6480">
              <w:t>X- ray single crystal analysis</w:t>
            </w:r>
          </w:p>
        </w:tc>
      </w:tr>
    </w:tbl>
    <w:p w14:paraId="726E3A30" w14:textId="77777777" w:rsidR="007F248A" w:rsidRDefault="007F248A" w:rsidP="00465FB7">
      <w:pPr>
        <w:pStyle w:val="Heading2"/>
        <w:jc w:val="left"/>
        <w:rPr>
          <w:rFonts w:asciiTheme="majorBidi" w:hAnsiTheme="majorBidi" w:cstheme="majorBidi"/>
          <w:color w:val="C00000"/>
          <w:sz w:val="26"/>
          <w:szCs w:val="26"/>
        </w:rPr>
      </w:pPr>
      <w:bookmarkStart w:id="5" w:name="_Toc39763378"/>
    </w:p>
    <w:p w14:paraId="31910F2A" w14:textId="271B93F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5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 xml:space="preserve">Knowledge and </w:t>
            </w:r>
            <w:proofErr w:type="gramStart"/>
            <w:r w:rsidRPr="00DD0890">
              <w:rPr>
                <w:rFonts w:asciiTheme="majorBidi" w:hAnsiTheme="majorBidi" w:cstheme="majorBidi"/>
                <w:b/>
                <w:bCs/>
              </w:rPr>
              <w:t>Understanding</w:t>
            </w:r>
            <w:proofErr w:type="gramEnd"/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2A150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58DFDABF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530A1F28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State the electronic spectroscopy of transition metal complexes, selection rules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08ED27CB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K1</w:t>
            </w:r>
          </w:p>
        </w:tc>
      </w:tr>
      <w:tr w:rsidR="002A150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102D4BD5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33B1A1A0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The Russell Saunders Coupling Scheme, Term symbols, Microstate and ground state, Spectroscopic Term Symbols.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49415981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K2</w:t>
            </w:r>
          </w:p>
        </w:tc>
      </w:tr>
      <w:tr w:rsidR="002A150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674B9B14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5BE85910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Describe the Vibrational spectroscopy, selection rules, Interpretation of IR Spectra of ligands and metal complexes.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510F2F98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2A150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B7D0105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20F1A53E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Define the Rotational spectroscopy, selection rules, Interpretation of IR Spectra of ligands and metal complexes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15BC9F80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2A1500" w:rsidRPr="005D2DDD" w14:paraId="4EAABA4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1A5FE1" w14:textId="28A82E74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6DD060B" w14:textId="587C5B0E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Describe the ESR spectroscopy, selection rules, Characteristics of g, Factors Affecting the Magnitudes of g-Values, Application of ESR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3D9C87" w14:textId="545FBE26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K1</w:t>
            </w:r>
          </w:p>
        </w:tc>
      </w:tr>
      <w:tr w:rsidR="002A1500" w:rsidRPr="005D2DDD" w14:paraId="551463B7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4CACBD" w14:textId="647FDB62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F8B7E77" w14:textId="409CC9A6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Recognized the NMR spectroscopy, principal of NMR, chemical shift, splitting of signals, integration of signals, Coupling Constant, Application of NMR in Inorganic Compounds</w:t>
            </w:r>
            <w:r w:rsidRPr="00FE6480">
              <w:rPr>
                <w:rFonts w:asciiTheme="majorBidi" w:hAnsiTheme="majorBidi" w:cstheme="majorBidi"/>
                <w:bCs/>
                <w:rtl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7F70BB" w14:textId="033B079E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K2</w:t>
            </w:r>
          </w:p>
        </w:tc>
      </w:tr>
      <w:tr w:rsidR="002A1500" w:rsidRPr="005D2DDD" w14:paraId="2F274ED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D24DFD" w14:textId="356AB391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C06A4A0" w14:textId="5A0909F8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Define Mossbauer spectroscopy</w:t>
            </w:r>
            <w:r w:rsidRPr="00FE6480">
              <w:rPr>
                <w:rFonts w:asciiTheme="majorBidi" w:hAnsiTheme="majorBidi" w:cstheme="majorBidi"/>
                <w:bCs/>
                <w:rtl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E64D11" w14:textId="7E5F556A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K1</w:t>
            </w:r>
          </w:p>
        </w:tc>
      </w:tr>
      <w:tr w:rsidR="00595BA7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595BA7" w:rsidRPr="00E02FB7" w:rsidRDefault="00595BA7" w:rsidP="00595B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595BA7" w:rsidRPr="00E02FB7" w:rsidRDefault="00595BA7" w:rsidP="00595BA7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595BA7" w:rsidRPr="00B4292A" w:rsidRDefault="00595BA7" w:rsidP="00595BA7">
            <w:pPr>
              <w:rPr>
                <w:rFonts w:asciiTheme="majorBidi" w:hAnsiTheme="majorBidi" w:cstheme="majorBidi"/>
              </w:rPr>
            </w:pPr>
          </w:p>
        </w:tc>
      </w:tr>
      <w:tr w:rsidR="002A1500" w:rsidRPr="005D2DDD" w14:paraId="18D61DD6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246B4F67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652F968A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Differentiate the microstates in transition meta</w:t>
            </w:r>
            <w:r>
              <w:rPr>
                <w:rFonts w:asciiTheme="majorBidi" w:hAnsiTheme="majorBidi" w:cstheme="majorBidi"/>
                <w:bCs/>
              </w:rPr>
              <w:t>l complexes and selection rules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3D495F4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S1</w:t>
            </w:r>
          </w:p>
        </w:tc>
      </w:tr>
      <w:tr w:rsidR="002A1500" w:rsidRPr="005D2DDD" w14:paraId="126C2116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6780F151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6F89B15D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Write the Term symbols, Microstate and ground state, Spectroscopic Term Symbols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38A11CBC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S2</w:t>
            </w:r>
          </w:p>
        </w:tc>
      </w:tr>
      <w:tr w:rsidR="002A1500" w:rsidRPr="005D2DDD" w14:paraId="1277DD8C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CD45134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1594CCAF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Explain the IR Spectra of ligands and metal complexes.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407AA1C4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S3</w:t>
            </w:r>
          </w:p>
        </w:tc>
      </w:tr>
      <w:tr w:rsidR="002A1500" w:rsidRPr="005D2DDD" w14:paraId="29AD60D2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03FE0CD2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2F2A4D85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Interpret the Raman Spectra of ligands and metal complexes.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0A19C8F0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S4</w:t>
            </w:r>
          </w:p>
        </w:tc>
      </w:tr>
      <w:tr w:rsidR="002A1500" w:rsidRPr="005D2DDD" w14:paraId="4FD10FF6" w14:textId="77777777" w:rsidTr="00E7265B">
        <w:trPr>
          <w:trHeight w:val="335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861027" w14:textId="66829812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3268514" w14:textId="10C2C6F4" w:rsidR="002A1500" w:rsidRPr="00D5160E" w:rsidRDefault="002A1500" w:rsidP="002A1500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Estimate the geometry using ESR spectra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CC3318" w14:textId="79FCA825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S5</w:t>
            </w:r>
          </w:p>
        </w:tc>
      </w:tr>
      <w:tr w:rsidR="002A1500" w:rsidRPr="005D2DDD" w14:paraId="54DC0D5C" w14:textId="77777777" w:rsidTr="00E7265B">
        <w:trPr>
          <w:trHeight w:val="335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392AF1" w14:textId="6CCB9DE8" w:rsidR="002A1500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315DBB" w14:textId="5A75C0E5" w:rsidR="002A1500" w:rsidRPr="008C1FC0" w:rsidRDefault="002A1500" w:rsidP="002A1500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FE6480">
              <w:rPr>
                <w:rFonts w:asciiTheme="majorBidi" w:hAnsiTheme="majorBidi" w:cstheme="majorBidi"/>
                <w:bCs/>
              </w:rPr>
              <w:t>Calculate the chemical shift, splitting of signals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E5A448" w14:textId="7275F585" w:rsidR="002A1500" w:rsidRPr="00D62DB3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S6</w:t>
            </w:r>
          </w:p>
        </w:tc>
      </w:tr>
      <w:tr w:rsidR="002A1500" w:rsidRPr="005D2DDD" w14:paraId="332CD314" w14:textId="77777777" w:rsidTr="00E7265B">
        <w:trPr>
          <w:trHeight w:val="335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0C0AA2" w14:textId="3258D179" w:rsidR="002A1500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C00C936" w14:textId="1468E700" w:rsidR="002A1500" w:rsidRPr="008C1FC0" w:rsidRDefault="002A1500" w:rsidP="002A1500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FE6480">
              <w:rPr>
                <w:rFonts w:asciiTheme="majorBidi" w:hAnsiTheme="majorBidi" w:cstheme="majorBidi"/>
                <w:bCs/>
              </w:rPr>
              <w:t>Role of Mossbauer spectroscopy in metal complexes and X- ray analysis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33E6E0" w14:textId="1772AEE3" w:rsidR="002A1500" w:rsidRPr="00D62DB3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6</w:t>
            </w:r>
          </w:p>
        </w:tc>
      </w:tr>
      <w:tr w:rsidR="00595BA7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595BA7" w:rsidRPr="00E02FB7" w:rsidRDefault="00595BA7" w:rsidP="00595B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595BA7" w:rsidRPr="00E02FB7" w:rsidRDefault="00595BA7" w:rsidP="00595BA7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3A6B78D3" w:rsidR="007F248A" w:rsidRPr="00B4292A" w:rsidRDefault="007F248A" w:rsidP="00595BA7">
            <w:pPr>
              <w:rPr>
                <w:rFonts w:asciiTheme="majorBidi" w:hAnsiTheme="majorBidi" w:cstheme="majorBidi"/>
              </w:rPr>
            </w:pPr>
          </w:p>
        </w:tc>
      </w:tr>
      <w:tr w:rsidR="002A1500" w:rsidRPr="005D2DDD" w14:paraId="0D335778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25387A0A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CD64D99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Demonstrate the lecture on any topics related to spectroscopy of inorganic compounds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ED4C6A3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V</w:t>
            </w: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</w:tr>
      <w:tr w:rsidR="002A1500" w:rsidRPr="005D2DDD" w14:paraId="2E32D17F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2C855F46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3231AA76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Judge the lecture and the qu</w:t>
            </w:r>
            <w:r>
              <w:rPr>
                <w:rFonts w:asciiTheme="majorBidi" w:hAnsiTheme="majorBidi" w:cstheme="majorBidi"/>
                <w:bCs/>
              </w:rPr>
              <w:t>ality of the course materials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057F85E2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V</w:t>
            </w: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2A1500" w:rsidRPr="005D2DDD" w14:paraId="5EF62035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21C44269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53B91F71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Evaluate the mistake and problems in the lectures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5AD83377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V</w:t>
            </w: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</w:tr>
      <w:tr w:rsidR="002A1500" w:rsidRPr="005D2DDD" w14:paraId="300C7F5A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B96E17" w14:textId="531CD13C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5C125F3" w14:textId="1393C144" w:rsidR="002A1500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Illustrate some new examples </w:t>
            </w:r>
            <w:proofErr w:type="gramStart"/>
            <w:r w:rsidRPr="00FE6480">
              <w:rPr>
                <w:rFonts w:asciiTheme="majorBidi" w:hAnsiTheme="majorBidi" w:cstheme="majorBidi"/>
                <w:bCs/>
              </w:rPr>
              <w:t>related  spectroscopy</w:t>
            </w:r>
            <w:proofErr w:type="gramEnd"/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D99A97" w14:textId="5B0D6212" w:rsidR="002A1500" w:rsidRPr="00D62DB3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V</w:t>
            </w: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2A1500" w:rsidRPr="005D2DDD" w14:paraId="7D0CD3F4" w14:textId="77777777" w:rsidTr="00E7265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4B9E51A9" w:rsidR="002A1500" w:rsidRPr="00B4292A" w:rsidRDefault="002A1500" w:rsidP="002A1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5160F11E" w:rsidR="002A1500" w:rsidRPr="00B4292A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Write the questions and their answers in groups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3ED1CA6A" w:rsidR="002A1500" w:rsidRPr="00B4292A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V</w:t>
            </w:r>
            <w:r w:rsidRPr="00017958"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Heading1"/>
      </w:pPr>
      <w:bookmarkStart w:id="6" w:name="_Toc39763379"/>
      <w:r w:rsidRPr="00E973FE">
        <w:lastRenderedPageBreak/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651"/>
        <w:gridCol w:w="1150"/>
      </w:tblGrid>
      <w:tr w:rsidR="003B2E79" w:rsidRPr="005D2DDD" w14:paraId="03B282E5" w14:textId="77777777" w:rsidTr="00D5160E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6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2A1500" w:rsidRPr="005D2DDD" w14:paraId="0903F422" w14:textId="77777777" w:rsidTr="00E7265B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7776BFD9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65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35EA83B4" w:rsidR="002A1500" w:rsidRPr="00DE07AD" w:rsidRDefault="002A1500" w:rsidP="002A1500">
            <w:pPr>
              <w:jc w:val="both"/>
              <w:rPr>
                <w:rFonts w:asciiTheme="majorBidi" w:hAnsiTheme="majorBidi" w:cstheme="majorBidi"/>
                <w:lang w:bidi="ar-EG"/>
              </w:rPr>
            </w:pPr>
            <w:r w:rsidRPr="00FE6480">
              <w:t>Electronic spectroscopy of transition metal complexes, selection rules, The Russell Saunders Coupling Scheme, Term symbols, Microstate and ground state, Spectroscopic Term Symbols.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143BE7B0" w:rsidR="002A1500" w:rsidRPr="00DE07AD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lang w:bidi="ar-EG"/>
              </w:rPr>
              <w:t>6</w:t>
            </w:r>
          </w:p>
        </w:tc>
      </w:tr>
      <w:tr w:rsidR="002A1500" w:rsidRPr="005D2DDD" w14:paraId="7326C73C" w14:textId="77777777" w:rsidTr="00E7265B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3EE43571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6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13C873EF" w:rsidR="002A1500" w:rsidRPr="00DE07AD" w:rsidRDefault="002A1500" w:rsidP="002A1500">
            <w:pPr>
              <w:jc w:val="both"/>
              <w:rPr>
                <w:rFonts w:asciiTheme="majorBidi" w:hAnsiTheme="majorBidi" w:cstheme="majorBidi"/>
              </w:rPr>
            </w:pPr>
            <w:r w:rsidRPr="00FE6480">
              <w:t>Vibrational spectroscopy, selection rules, Interpretation of IR</w:t>
            </w:r>
            <w:r w:rsidR="002E5278">
              <w:t xml:space="preserve"> and Raman</w:t>
            </w:r>
            <w:r w:rsidRPr="00FE6480">
              <w:t xml:space="preserve"> Spectra of ligands and metal complexes. </w:t>
            </w:r>
          </w:p>
        </w:tc>
        <w:tc>
          <w:tcPr>
            <w:tcW w:w="1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2F771C7C" w:rsidR="002A1500" w:rsidRPr="00DE07AD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lang w:bidi="ar-EG"/>
              </w:rPr>
              <w:t>4</w:t>
            </w:r>
          </w:p>
        </w:tc>
      </w:tr>
      <w:tr w:rsidR="002A1500" w:rsidRPr="005D2DDD" w14:paraId="18598723" w14:textId="77777777" w:rsidTr="00E7265B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34B4EF74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6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37675C65" w:rsidR="002A1500" w:rsidRPr="00DE07AD" w:rsidRDefault="002A1500" w:rsidP="002A1500">
            <w:pPr>
              <w:jc w:val="both"/>
              <w:rPr>
                <w:rFonts w:asciiTheme="majorBidi" w:hAnsiTheme="majorBidi" w:cstheme="majorBidi"/>
                <w:lang w:bidi="ar-EG"/>
              </w:rPr>
            </w:pPr>
            <w:r w:rsidRPr="00FE6480">
              <w:t xml:space="preserve">Rotational spectroscopy, selection rules, Interpretation of IR Spectra of ligands and metal complexes. </w:t>
            </w:r>
          </w:p>
        </w:tc>
        <w:tc>
          <w:tcPr>
            <w:tcW w:w="1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0C20999A" w:rsidR="002A1500" w:rsidRPr="00DE07AD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lang w:bidi="ar-EG"/>
              </w:rPr>
              <w:t>4</w:t>
            </w:r>
          </w:p>
        </w:tc>
      </w:tr>
      <w:tr w:rsidR="002A1500" w:rsidRPr="005D2DDD" w14:paraId="3E1216DE" w14:textId="77777777" w:rsidTr="00E7265B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06279668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6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21BAECFE" w:rsidR="002A1500" w:rsidRPr="00DE07AD" w:rsidRDefault="002A1500" w:rsidP="002A1500">
            <w:pPr>
              <w:jc w:val="both"/>
              <w:rPr>
                <w:rFonts w:asciiTheme="majorBidi" w:hAnsiTheme="majorBidi" w:cstheme="majorBidi"/>
              </w:rPr>
            </w:pPr>
            <w:r w:rsidRPr="00FE6480">
              <w:t>ESR spectroscopy: selection rules, Characteristics of g, Factors Affecting the Magnitudes of g-Values, Application of ESR.</w:t>
            </w:r>
          </w:p>
        </w:tc>
        <w:tc>
          <w:tcPr>
            <w:tcW w:w="1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19574EB6" w:rsidR="002A1500" w:rsidRPr="00DE07AD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lang w:bidi="ar-EG"/>
              </w:rPr>
              <w:t>4</w:t>
            </w:r>
          </w:p>
        </w:tc>
      </w:tr>
      <w:tr w:rsidR="002A1500" w:rsidRPr="005D2DDD" w14:paraId="6DB63FCA" w14:textId="77777777" w:rsidTr="00E7265B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77A99EE2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6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DA19034" w:rsidR="002A1500" w:rsidRPr="00DE07AD" w:rsidRDefault="002A1500" w:rsidP="002A1500">
            <w:pPr>
              <w:jc w:val="both"/>
              <w:rPr>
                <w:rFonts w:asciiTheme="majorBidi" w:hAnsiTheme="majorBidi" w:cstheme="majorBidi"/>
                <w:lang w:bidi="ar-EG"/>
              </w:rPr>
            </w:pPr>
            <w:r w:rsidRPr="00FE6480">
              <w:t>NMR spectroscopy: principal of NMR, chemical shift, splitting of signals, integration of signals, Coupling Constant, Application of NMR in Inorganic Compounds.</w:t>
            </w:r>
          </w:p>
        </w:tc>
        <w:tc>
          <w:tcPr>
            <w:tcW w:w="1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6229A20E" w:rsidR="002A1500" w:rsidRPr="00DE07AD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lang w:bidi="ar-EG"/>
              </w:rPr>
              <w:t>4</w:t>
            </w:r>
          </w:p>
        </w:tc>
      </w:tr>
      <w:tr w:rsidR="002A1500" w:rsidRPr="005D2DDD" w14:paraId="1054B579" w14:textId="77777777" w:rsidTr="00D5160E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55E5857C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6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3E18075D" w:rsidR="002A1500" w:rsidRPr="00DE07AD" w:rsidRDefault="002A1500" w:rsidP="002A1500">
            <w:pPr>
              <w:jc w:val="both"/>
              <w:rPr>
                <w:rFonts w:asciiTheme="majorBidi" w:hAnsiTheme="majorBidi" w:cstheme="majorBidi"/>
              </w:rPr>
            </w:pPr>
            <w:r w:rsidRPr="00FE6480">
              <w:t>Mossbauer spectroscopy and x- ray single crystal analysis</w:t>
            </w:r>
          </w:p>
        </w:tc>
        <w:tc>
          <w:tcPr>
            <w:tcW w:w="11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239EDCBB" w:rsidR="002A1500" w:rsidRPr="00DE07AD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lang w:bidi="ar-EG"/>
              </w:rPr>
              <w:t>4</w:t>
            </w:r>
          </w:p>
        </w:tc>
      </w:tr>
      <w:tr w:rsidR="003B2E79" w:rsidRPr="005D2DDD" w14:paraId="39EE9976" w14:textId="77777777" w:rsidTr="00D5160E">
        <w:trPr>
          <w:jc w:val="center"/>
        </w:trPr>
        <w:tc>
          <w:tcPr>
            <w:tcW w:w="81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3F21278C" w:rsidR="003B2E79" w:rsidRPr="005D2DDD" w:rsidRDefault="004B1D8C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4D005B">
              <w:rPr>
                <w:rFonts w:asciiTheme="majorBidi" w:hAnsiTheme="majorBidi" w:cstheme="majorBidi"/>
              </w:rPr>
              <w:t>6</w:t>
            </w:r>
          </w:p>
        </w:tc>
      </w:tr>
    </w:tbl>
    <w:p w14:paraId="5ECB8863" w14:textId="77777777" w:rsidR="000D410F" w:rsidRDefault="000D410F" w:rsidP="00670160">
      <w:pPr>
        <w:pStyle w:val="Heading1"/>
      </w:pPr>
      <w:bookmarkStart w:id="7" w:name="_Toc39763380"/>
    </w:p>
    <w:p w14:paraId="13BD6D71" w14:textId="07E730DE" w:rsidR="00B42843" w:rsidRPr="00E973FE" w:rsidRDefault="00245E1B" w:rsidP="00670160">
      <w:pPr>
        <w:pStyle w:val="Heading1"/>
      </w:pPr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7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8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 xml:space="preserve">Knowledge and </w:t>
            </w:r>
            <w:proofErr w:type="gramStart"/>
            <w:r w:rsidRPr="00C76B1F">
              <w:rPr>
                <w:b/>
                <w:bCs/>
              </w:rPr>
              <w:t>Understanding</w:t>
            </w:r>
            <w:proofErr w:type="gramEnd"/>
          </w:p>
        </w:tc>
      </w:tr>
      <w:tr w:rsidR="002A1500" w:rsidRPr="005D2DDD" w14:paraId="5C4FE555" w14:textId="77777777" w:rsidTr="00E7265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329878FB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4CABA73B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State the electronic spectroscopy of transition metal complexes, selection rules</w:t>
            </w:r>
          </w:p>
        </w:tc>
        <w:tc>
          <w:tcPr>
            <w:tcW w:w="1273" w:type="pct"/>
            <w:tcBorders>
              <w:top w:val="single" w:sz="4" w:space="0" w:color="auto"/>
            </w:tcBorders>
          </w:tcPr>
          <w:p w14:paraId="703B5B85" w14:textId="77777777" w:rsidR="002A1500" w:rsidRPr="00FE6480" w:rsidRDefault="002A1500" w:rsidP="002A1500">
            <w:pPr>
              <w:numPr>
                <w:ilvl w:val="0"/>
                <w:numId w:val="14"/>
              </w:numPr>
              <w:ind w:left="231" w:hanging="231"/>
              <w:jc w:val="lowKashida"/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Lectures and independent study assignments. </w:t>
            </w:r>
          </w:p>
          <w:p w14:paraId="3032FC65" w14:textId="77777777" w:rsidR="002A1500" w:rsidRPr="00FE6480" w:rsidRDefault="002A1500" w:rsidP="002A1500">
            <w:pPr>
              <w:numPr>
                <w:ilvl w:val="0"/>
                <w:numId w:val="14"/>
              </w:numPr>
              <w:ind w:left="231" w:hanging="231"/>
              <w:jc w:val="lowKashida"/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>A written work to be submitted prior to the tutorial.</w:t>
            </w:r>
          </w:p>
          <w:p w14:paraId="2878E926" w14:textId="02BCF24B" w:rsidR="002A1500" w:rsidRDefault="002A1500" w:rsidP="002E5278">
            <w:pPr>
              <w:numPr>
                <w:ilvl w:val="0"/>
                <w:numId w:val="14"/>
              </w:numPr>
              <w:ind w:left="231" w:hanging="231"/>
              <w:jc w:val="lowKashida"/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>Extra classes for we</w:t>
            </w:r>
            <w:r w:rsidR="002E5278">
              <w:rPr>
                <w:rFonts w:asciiTheme="majorBidi" w:hAnsiTheme="majorBidi" w:cstheme="majorBidi"/>
                <w:bCs/>
              </w:rPr>
              <w:t>a</w:t>
            </w:r>
            <w:r w:rsidRPr="00FE6480">
              <w:rPr>
                <w:rFonts w:asciiTheme="majorBidi" w:hAnsiTheme="majorBidi" w:cstheme="majorBidi"/>
                <w:bCs/>
              </w:rPr>
              <w:t>k students</w:t>
            </w:r>
          </w:p>
          <w:p w14:paraId="3180B47F" w14:textId="5A7A7F77" w:rsidR="002A1500" w:rsidRPr="002A1500" w:rsidRDefault="002A1500" w:rsidP="002A1500">
            <w:pPr>
              <w:numPr>
                <w:ilvl w:val="0"/>
                <w:numId w:val="14"/>
              </w:numPr>
              <w:ind w:left="231" w:hanging="231"/>
              <w:jc w:val="lowKashida"/>
              <w:rPr>
                <w:rFonts w:asciiTheme="majorBidi" w:hAnsiTheme="majorBidi" w:cstheme="majorBidi"/>
                <w:bCs/>
              </w:rPr>
            </w:pPr>
            <w:r w:rsidRPr="002A1500">
              <w:rPr>
                <w:rFonts w:asciiTheme="majorBidi" w:hAnsiTheme="majorBidi" w:cstheme="majorBidi"/>
                <w:bCs/>
              </w:rPr>
              <w:t xml:space="preserve">Lecture Discussions Tutorials Problem Solving sessions </w:t>
            </w:r>
          </w:p>
        </w:tc>
        <w:tc>
          <w:tcPr>
            <w:tcW w:w="1193" w:type="pct"/>
            <w:tcBorders>
              <w:top w:val="single" w:sz="4" w:space="0" w:color="auto"/>
            </w:tcBorders>
          </w:tcPr>
          <w:p w14:paraId="1C626429" w14:textId="77777777" w:rsidR="002A1500" w:rsidRPr="00FE6480" w:rsidRDefault="002A1500" w:rsidP="002A1500">
            <w:pPr>
              <w:pStyle w:val="Default"/>
              <w:numPr>
                <w:ilvl w:val="0"/>
                <w:numId w:val="15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Oral, Quiz, and written exams </w:t>
            </w:r>
          </w:p>
          <w:p w14:paraId="05A92CC0" w14:textId="77777777" w:rsidR="002A1500" w:rsidRPr="00FE6480" w:rsidRDefault="002A1500" w:rsidP="002A1500">
            <w:pPr>
              <w:pStyle w:val="Default"/>
              <w:numPr>
                <w:ilvl w:val="0"/>
                <w:numId w:val="15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Samples of class and home assignments </w:t>
            </w:r>
          </w:p>
          <w:p w14:paraId="46266989" w14:textId="77777777" w:rsidR="002A1500" w:rsidRPr="00FE6480" w:rsidRDefault="002A1500" w:rsidP="002A1500">
            <w:pPr>
              <w:pStyle w:val="Default"/>
              <w:numPr>
                <w:ilvl w:val="0"/>
                <w:numId w:val="15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Assessment of processes followed by students to solve problems </w:t>
            </w:r>
          </w:p>
          <w:p w14:paraId="31992C94" w14:textId="3E8804C6" w:rsidR="002A1500" w:rsidRPr="002A1500" w:rsidRDefault="002A1500" w:rsidP="002A1500">
            <w:pPr>
              <w:pStyle w:val="Default"/>
              <w:numPr>
                <w:ilvl w:val="0"/>
                <w:numId w:val="15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Individual discussion </w:t>
            </w:r>
          </w:p>
        </w:tc>
      </w:tr>
      <w:tr w:rsidR="002A1500" w:rsidRPr="005D2DDD" w14:paraId="2534B885" w14:textId="77777777" w:rsidTr="00E7265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14CFF61B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6284E4B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The Russell Saunders Coupling Scheme, Term symbols, Microstate and ground state, Spectroscopic Term Symbols.</w:t>
            </w:r>
          </w:p>
        </w:tc>
        <w:tc>
          <w:tcPr>
            <w:tcW w:w="1273" w:type="pct"/>
          </w:tcPr>
          <w:p w14:paraId="2EE0D3B6" w14:textId="635082D0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</w:tcPr>
          <w:p w14:paraId="0226CA8A" w14:textId="22B75129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38491CAC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498D67D5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1336F21D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Describe the Vibrational spectroscopy, selection rules</w:t>
            </w:r>
            <w:r w:rsidR="002E5278">
              <w:rPr>
                <w:rFonts w:asciiTheme="majorBidi" w:hAnsiTheme="majorBidi" w:cstheme="majorBidi"/>
                <w:bCs/>
              </w:rPr>
              <w:t xml:space="preserve"> of IR and Raman spectroscopy</w:t>
            </w:r>
            <w:r w:rsidRPr="00FE6480">
              <w:rPr>
                <w:rFonts w:asciiTheme="majorBidi" w:hAnsiTheme="majorBidi" w:cstheme="majorBidi"/>
                <w:bCs/>
              </w:rPr>
              <w:t xml:space="preserve">, Interpretation of IR Spectra of ligands and metal complexes. </w:t>
            </w:r>
          </w:p>
        </w:tc>
        <w:tc>
          <w:tcPr>
            <w:tcW w:w="1273" w:type="pct"/>
          </w:tcPr>
          <w:p w14:paraId="6DEF07EF" w14:textId="35CC0FF8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</w:tcPr>
          <w:p w14:paraId="06103EE2" w14:textId="708D6E50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341788D2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9652BD" w14:textId="0364D02E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FF0E976" w14:textId="20151B26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Define the Rotational spectroscopy, selection rules, Interpretation of IR Spectra of ligands and metal complexes</w:t>
            </w:r>
          </w:p>
        </w:tc>
        <w:tc>
          <w:tcPr>
            <w:tcW w:w="1273" w:type="pct"/>
          </w:tcPr>
          <w:p w14:paraId="083934AE" w14:textId="64BF401E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</w:tcPr>
          <w:p w14:paraId="15A69E67" w14:textId="180BAB66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7D9F637A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7ED9A1A" w14:textId="2F33010B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13DB675" w14:textId="0CD186E2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Describe the ESR spectroscopy, selection rules, Characteristics of g, Factors Affecting the Magnitudes of g-Values, Application of ESR</w:t>
            </w:r>
          </w:p>
        </w:tc>
        <w:tc>
          <w:tcPr>
            <w:tcW w:w="1273" w:type="pct"/>
            <w:tcBorders>
              <w:bottom w:val="single" w:sz="8" w:space="0" w:color="auto"/>
            </w:tcBorders>
          </w:tcPr>
          <w:p w14:paraId="378D6645" w14:textId="5D303BAE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single" w:sz="8" w:space="0" w:color="auto"/>
            </w:tcBorders>
          </w:tcPr>
          <w:p w14:paraId="46992EA6" w14:textId="1E6E692A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16421847" w14:textId="77777777" w:rsidTr="00E7265B">
        <w:trPr>
          <w:trHeight w:val="562"/>
        </w:trPr>
        <w:tc>
          <w:tcPr>
            <w:tcW w:w="446" w:type="pct"/>
            <w:tcBorders>
              <w:top w:val="dashSmallGap" w:sz="4" w:space="0" w:color="auto"/>
            </w:tcBorders>
            <w:vAlign w:val="center"/>
          </w:tcPr>
          <w:p w14:paraId="66B842F8" w14:textId="0545CEF3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1.6</w:t>
            </w:r>
          </w:p>
        </w:tc>
        <w:tc>
          <w:tcPr>
            <w:tcW w:w="2088" w:type="pct"/>
            <w:tcBorders>
              <w:top w:val="dashSmallGap" w:sz="4" w:space="0" w:color="auto"/>
            </w:tcBorders>
          </w:tcPr>
          <w:p w14:paraId="45EE037A" w14:textId="2789E9E3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Recognized the NMR spectroscopy, principal of NMR, chemical shift, splitting of signals, integration of signals, Coupling Constant, Application of NMR in Inorganic Compounds</w:t>
            </w:r>
            <w:r w:rsidRPr="00FE6480">
              <w:rPr>
                <w:rFonts w:asciiTheme="majorBidi" w:hAnsiTheme="majorBidi" w:cstheme="majorBidi"/>
                <w:bCs/>
                <w:rtl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</w:tcBorders>
          </w:tcPr>
          <w:p w14:paraId="570841ED" w14:textId="70DE75AA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top w:val="dashSmallGap" w:sz="4" w:space="0" w:color="auto"/>
            </w:tcBorders>
          </w:tcPr>
          <w:p w14:paraId="72D5FC6F" w14:textId="2154F08C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1522561A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2C59B3" w14:textId="6A23B738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779F090" w14:textId="58193B3E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Define Mossbauer spectroscopy</w:t>
            </w:r>
            <w:r w:rsidRPr="00FE6480">
              <w:rPr>
                <w:rFonts w:asciiTheme="majorBidi" w:hAnsiTheme="majorBidi" w:cstheme="majorBidi"/>
                <w:bCs/>
                <w:rtl/>
              </w:rPr>
              <w:t>.</w:t>
            </w:r>
          </w:p>
        </w:tc>
        <w:tc>
          <w:tcPr>
            <w:tcW w:w="1273" w:type="pct"/>
            <w:tcBorders>
              <w:bottom w:val="single" w:sz="8" w:space="0" w:color="auto"/>
            </w:tcBorders>
          </w:tcPr>
          <w:p w14:paraId="3C0E7132" w14:textId="5B029EC0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single" w:sz="8" w:space="0" w:color="auto"/>
            </w:tcBorders>
          </w:tcPr>
          <w:p w14:paraId="11195D70" w14:textId="0E9114CE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2A1500" w:rsidRPr="005D2DDD" w14:paraId="170B62B4" w14:textId="77777777" w:rsidTr="00E7265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47F6D71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45D90D38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Differentiate the microstates in transition metal complexes and selection rules,</w:t>
            </w:r>
          </w:p>
        </w:tc>
        <w:tc>
          <w:tcPr>
            <w:tcW w:w="1273" w:type="pct"/>
            <w:tcBorders>
              <w:top w:val="single" w:sz="4" w:space="0" w:color="auto"/>
            </w:tcBorders>
          </w:tcPr>
          <w:p w14:paraId="613D40AB" w14:textId="77777777" w:rsidR="002A1500" w:rsidRPr="00FE6480" w:rsidRDefault="002A1500" w:rsidP="002A1500">
            <w:pPr>
              <w:pStyle w:val="Default"/>
              <w:numPr>
                <w:ilvl w:val="0"/>
                <w:numId w:val="16"/>
              </w:numPr>
              <w:ind w:left="282" w:hanging="231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Class and home assignments </w:t>
            </w:r>
          </w:p>
          <w:p w14:paraId="05E6C953" w14:textId="77777777" w:rsidR="002A1500" w:rsidRPr="00FE6480" w:rsidRDefault="002A1500" w:rsidP="002A1500">
            <w:pPr>
              <w:pStyle w:val="Default"/>
              <w:numPr>
                <w:ilvl w:val="0"/>
                <w:numId w:val="16"/>
              </w:numPr>
              <w:ind w:left="282" w:hanging="231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Case studies </w:t>
            </w:r>
          </w:p>
          <w:p w14:paraId="4A9442F1" w14:textId="77777777" w:rsidR="005F6EB3" w:rsidRDefault="002A1500" w:rsidP="005F6EB3">
            <w:pPr>
              <w:pStyle w:val="Default"/>
              <w:numPr>
                <w:ilvl w:val="0"/>
                <w:numId w:val="16"/>
              </w:numPr>
              <w:ind w:left="282" w:hanging="231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Cooperative learning </w:t>
            </w:r>
          </w:p>
          <w:p w14:paraId="6F85A033" w14:textId="319F628B" w:rsidR="002A1500" w:rsidRPr="005F6EB3" w:rsidRDefault="002A1500" w:rsidP="005F6EB3">
            <w:pPr>
              <w:pStyle w:val="Default"/>
              <w:numPr>
                <w:ilvl w:val="0"/>
                <w:numId w:val="16"/>
              </w:numPr>
              <w:ind w:left="282" w:hanging="231"/>
              <w:rPr>
                <w:rFonts w:asciiTheme="majorBidi" w:hAnsiTheme="majorBidi" w:cstheme="majorBidi"/>
                <w:bCs/>
                <w:color w:val="auto"/>
              </w:rPr>
            </w:pPr>
            <w:r w:rsidRPr="005F6EB3">
              <w:rPr>
                <w:rFonts w:asciiTheme="majorBidi" w:hAnsiTheme="majorBidi" w:cstheme="majorBidi"/>
                <w:bCs/>
              </w:rPr>
              <w:t xml:space="preserve">Problem solving Comparative case studies Regular follow-up </w:t>
            </w:r>
          </w:p>
        </w:tc>
        <w:tc>
          <w:tcPr>
            <w:tcW w:w="1193" w:type="pct"/>
            <w:tcBorders>
              <w:top w:val="single" w:sz="4" w:space="0" w:color="auto"/>
            </w:tcBorders>
          </w:tcPr>
          <w:p w14:paraId="5F10A82E" w14:textId="77777777" w:rsidR="002A1500" w:rsidRPr="00FE6480" w:rsidRDefault="002A1500" w:rsidP="002A1500">
            <w:pPr>
              <w:pStyle w:val="Default"/>
              <w:numPr>
                <w:ilvl w:val="0"/>
                <w:numId w:val="17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Oral and written exams </w:t>
            </w:r>
          </w:p>
          <w:p w14:paraId="1D10D1DE" w14:textId="77777777" w:rsidR="002A1500" w:rsidRPr="00FE6480" w:rsidRDefault="002A1500" w:rsidP="002A1500">
            <w:pPr>
              <w:pStyle w:val="Default"/>
              <w:numPr>
                <w:ilvl w:val="0"/>
                <w:numId w:val="17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Samples of class and home assignments </w:t>
            </w:r>
          </w:p>
          <w:p w14:paraId="2E3D4439" w14:textId="77777777" w:rsidR="005F6EB3" w:rsidRDefault="002A1500" w:rsidP="005F6EB3">
            <w:pPr>
              <w:pStyle w:val="Default"/>
              <w:numPr>
                <w:ilvl w:val="0"/>
                <w:numId w:val="17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 xml:space="preserve">Assessment of processes followed by students to solve problems </w:t>
            </w:r>
          </w:p>
          <w:p w14:paraId="745FB764" w14:textId="40EF0FC8" w:rsidR="002A1500" w:rsidRPr="005F6EB3" w:rsidRDefault="002A1500" w:rsidP="005F6EB3">
            <w:pPr>
              <w:pStyle w:val="Default"/>
              <w:numPr>
                <w:ilvl w:val="0"/>
                <w:numId w:val="17"/>
              </w:numPr>
              <w:ind w:left="246" w:hanging="270"/>
              <w:rPr>
                <w:rFonts w:asciiTheme="majorBidi" w:hAnsiTheme="majorBidi" w:cstheme="majorBidi"/>
                <w:bCs/>
                <w:color w:val="auto"/>
              </w:rPr>
            </w:pPr>
            <w:r w:rsidRPr="005F6EB3">
              <w:rPr>
                <w:rFonts w:asciiTheme="majorBidi" w:hAnsiTheme="majorBidi" w:cstheme="majorBidi"/>
                <w:bCs/>
              </w:rPr>
              <w:t xml:space="preserve">Individual discussion </w:t>
            </w:r>
          </w:p>
        </w:tc>
      </w:tr>
      <w:tr w:rsidR="002A1500" w:rsidRPr="005D2DDD" w14:paraId="4CC88D3C" w14:textId="77777777" w:rsidTr="00E7265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53E82B9A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E8DBD3B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Write the Term symbols, Microstate and ground state, Spectroscopic Term Symbols</w:t>
            </w:r>
          </w:p>
        </w:tc>
        <w:tc>
          <w:tcPr>
            <w:tcW w:w="1273" w:type="pct"/>
          </w:tcPr>
          <w:p w14:paraId="7D4822C6" w14:textId="0EA14991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</w:tcPr>
          <w:p w14:paraId="536B0C6D" w14:textId="5C8FFDF1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39219186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E12D1BF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787A7AC" w14:textId="77777777" w:rsidR="002A1500" w:rsidRPr="00FE6480" w:rsidRDefault="002A1500" w:rsidP="002A1500">
            <w:pPr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Explain the IR Spectra of ligands and metal complexes. </w:t>
            </w:r>
          </w:p>
          <w:p w14:paraId="3D65A530" w14:textId="33059090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</w:tcPr>
          <w:p w14:paraId="7F7EF9A7" w14:textId="2A3856A4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</w:tcPr>
          <w:p w14:paraId="453C65FE" w14:textId="4E608D72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163898FA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EDF0648" w14:textId="6C18AE9E" w:rsidR="002A1500" w:rsidRPr="00C76B1F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1C7CA74" w14:textId="77777777" w:rsidR="002A1500" w:rsidRPr="00FE6480" w:rsidRDefault="002A1500" w:rsidP="002A1500">
            <w:pPr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Interpret the Raman Spectra of ligands and metal complexes. </w:t>
            </w:r>
          </w:p>
          <w:p w14:paraId="5D00E207" w14:textId="09EFDB96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</w:tcPr>
          <w:p w14:paraId="05EC19A3" w14:textId="78AEB07C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</w:tcPr>
          <w:p w14:paraId="4DA035B1" w14:textId="60B577E9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1121C9BB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3068E9" w14:textId="2CC61105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4356ED1" w14:textId="4587AB75" w:rsidR="002A1500" w:rsidRPr="00D62DB3" w:rsidRDefault="002A1500" w:rsidP="002A1500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Estimate the geometry using ESR spectra </w:t>
            </w:r>
          </w:p>
        </w:tc>
        <w:tc>
          <w:tcPr>
            <w:tcW w:w="1273" w:type="pct"/>
            <w:tcBorders>
              <w:bottom w:val="single" w:sz="8" w:space="0" w:color="auto"/>
            </w:tcBorders>
          </w:tcPr>
          <w:p w14:paraId="60E8F5EE" w14:textId="00C97BA7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single" w:sz="8" w:space="0" w:color="auto"/>
            </w:tcBorders>
          </w:tcPr>
          <w:p w14:paraId="642F9987" w14:textId="4C996878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79E4EA2C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174FF4" w14:textId="3449A348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A62EF52" w14:textId="0809BE60" w:rsidR="002A1500" w:rsidRPr="00D62DB3" w:rsidRDefault="002A1500" w:rsidP="002A1500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FE6480">
              <w:rPr>
                <w:rFonts w:asciiTheme="majorBidi" w:hAnsiTheme="majorBidi" w:cstheme="majorBidi"/>
                <w:bCs/>
              </w:rPr>
              <w:t>Calculate the chemical shift, splitting of signals</w:t>
            </w:r>
          </w:p>
        </w:tc>
        <w:tc>
          <w:tcPr>
            <w:tcW w:w="1273" w:type="pct"/>
            <w:tcBorders>
              <w:bottom w:val="single" w:sz="8" w:space="0" w:color="auto"/>
            </w:tcBorders>
          </w:tcPr>
          <w:p w14:paraId="70841904" w14:textId="78D92BB5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single" w:sz="8" w:space="0" w:color="auto"/>
            </w:tcBorders>
          </w:tcPr>
          <w:p w14:paraId="16C0B4CD" w14:textId="3E6EBFDB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5D0D1687" w14:textId="77777777" w:rsidTr="00E7265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5161D9" w14:textId="0ADE32CD" w:rsidR="002A1500" w:rsidRPr="00C76B1F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123900F" w14:textId="4B893059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Role of Mossbauer spectroscopy in metal complexes and X- ray analysis</w:t>
            </w:r>
          </w:p>
        </w:tc>
        <w:tc>
          <w:tcPr>
            <w:tcW w:w="1273" w:type="pct"/>
            <w:tcBorders>
              <w:bottom w:val="single" w:sz="8" w:space="0" w:color="auto"/>
            </w:tcBorders>
          </w:tcPr>
          <w:p w14:paraId="1C5A5B34" w14:textId="6910A411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single" w:sz="8" w:space="0" w:color="auto"/>
            </w:tcBorders>
          </w:tcPr>
          <w:p w14:paraId="5169A5DE" w14:textId="3E7302EF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A1500" w:rsidRPr="005D2DDD" w14:paraId="78AFE38A" w14:textId="77777777" w:rsidTr="00E7265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E7C0C3E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41B418FF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Demonstrate the lecture on any topics related to spectroscopy of inorganic compounds</w:t>
            </w:r>
          </w:p>
        </w:tc>
        <w:tc>
          <w:tcPr>
            <w:tcW w:w="1273" w:type="pct"/>
            <w:tcBorders>
              <w:top w:val="single" w:sz="4" w:space="0" w:color="auto"/>
            </w:tcBorders>
          </w:tcPr>
          <w:p w14:paraId="02846084" w14:textId="77777777" w:rsidR="002A1500" w:rsidRPr="00FE6480" w:rsidRDefault="002A1500" w:rsidP="002A1500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  <w:lang w:val="en-AU"/>
              </w:rPr>
            </w:pPr>
            <w:r w:rsidRPr="00FE6480">
              <w:rPr>
                <w:rFonts w:asciiTheme="majorBidi" w:hAnsiTheme="majorBidi" w:cstheme="majorBidi"/>
                <w:bCs/>
              </w:rPr>
              <w:t>Meeting with the group of students during office hours to solve their problems related to their topic.</w:t>
            </w:r>
          </w:p>
          <w:p w14:paraId="2B776878" w14:textId="268ADFD6" w:rsidR="002A1500" w:rsidRPr="00FE6480" w:rsidRDefault="002A1500" w:rsidP="002E5278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  <w:lang w:val="en-AU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Encourage them to enjoy </w:t>
            </w:r>
            <w:r w:rsidR="002E5278">
              <w:rPr>
                <w:rFonts w:asciiTheme="majorBidi" w:hAnsiTheme="majorBidi" w:cstheme="majorBidi"/>
                <w:bCs/>
              </w:rPr>
              <w:t>the</w:t>
            </w:r>
            <w:r w:rsidRPr="00FE6480">
              <w:rPr>
                <w:rFonts w:asciiTheme="majorBidi" w:hAnsiTheme="majorBidi" w:cstheme="majorBidi"/>
                <w:bCs/>
              </w:rPr>
              <w:t xml:space="preserve"> course in </w:t>
            </w:r>
            <w:r w:rsidRPr="00FE6480">
              <w:rPr>
                <w:rFonts w:asciiTheme="majorBidi" w:hAnsiTheme="majorBidi" w:cstheme="majorBidi"/>
                <w:bCs/>
              </w:rPr>
              <w:lastRenderedPageBreak/>
              <w:t>a group and support the we</w:t>
            </w:r>
            <w:r w:rsidR="002E5278">
              <w:rPr>
                <w:rFonts w:asciiTheme="majorBidi" w:hAnsiTheme="majorBidi" w:cstheme="majorBidi"/>
                <w:bCs/>
              </w:rPr>
              <w:t>a</w:t>
            </w:r>
            <w:r w:rsidRPr="00FE6480">
              <w:rPr>
                <w:rFonts w:asciiTheme="majorBidi" w:hAnsiTheme="majorBidi" w:cstheme="majorBidi"/>
                <w:bCs/>
              </w:rPr>
              <w:t xml:space="preserve">k students. </w:t>
            </w:r>
          </w:p>
          <w:p w14:paraId="1EEF8622" w14:textId="77777777" w:rsidR="002A1500" w:rsidRPr="00FE6480" w:rsidRDefault="002A1500" w:rsidP="002A1500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  <w:lang w:val="en-AU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In addition, writing group reports and support the week students </w:t>
            </w:r>
          </w:p>
          <w:p w14:paraId="65F99C38" w14:textId="77777777" w:rsidR="002A1500" w:rsidRPr="00FE6480" w:rsidRDefault="002A1500" w:rsidP="002A1500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>Solving problems in groups also support to improve interpersonal skills of students.</w:t>
            </w:r>
          </w:p>
          <w:p w14:paraId="33EAF054" w14:textId="77777777" w:rsidR="002A1500" w:rsidRPr="00FE6480" w:rsidRDefault="002A1500" w:rsidP="002A1500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Designing an action plan </w:t>
            </w:r>
          </w:p>
          <w:p w14:paraId="54C50436" w14:textId="77777777" w:rsidR="001816CE" w:rsidRDefault="001816CE" w:rsidP="001816CE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Regular follow-up</w:t>
            </w:r>
          </w:p>
          <w:p w14:paraId="35D3AA4F" w14:textId="211243F0" w:rsidR="002A1500" w:rsidRPr="001816CE" w:rsidRDefault="002A1500" w:rsidP="001816CE">
            <w:pPr>
              <w:numPr>
                <w:ilvl w:val="0"/>
                <w:numId w:val="18"/>
              </w:numPr>
              <w:ind w:left="246" w:hanging="285"/>
              <w:jc w:val="lowKashida"/>
              <w:rPr>
                <w:rFonts w:asciiTheme="majorBidi" w:hAnsiTheme="majorBidi" w:cstheme="majorBidi"/>
                <w:bCs/>
              </w:rPr>
            </w:pPr>
            <w:r w:rsidRPr="001816CE">
              <w:rPr>
                <w:rFonts w:asciiTheme="majorBidi" w:hAnsiTheme="majorBidi" w:cstheme="majorBidi"/>
                <w:bCs/>
              </w:rPr>
              <w:t>Immediate and delayed feedback from the students</w:t>
            </w:r>
          </w:p>
        </w:tc>
        <w:tc>
          <w:tcPr>
            <w:tcW w:w="1193" w:type="pct"/>
            <w:tcBorders>
              <w:top w:val="single" w:sz="4" w:space="0" w:color="auto"/>
            </w:tcBorders>
          </w:tcPr>
          <w:p w14:paraId="6C3B6479" w14:textId="77777777" w:rsidR="002A1500" w:rsidRPr="00FE6480" w:rsidRDefault="002A1500" w:rsidP="002A1500">
            <w:pPr>
              <w:pStyle w:val="Default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lastRenderedPageBreak/>
              <w:t xml:space="preserve">Samples of class and home assignments </w:t>
            </w:r>
          </w:p>
          <w:p w14:paraId="3D8A7496" w14:textId="77777777" w:rsidR="002A1500" w:rsidRPr="00FE6480" w:rsidRDefault="002A1500" w:rsidP="002A1500">
            <w:pPr>
              <w:pStyle w:val="Default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t>Observation of students’ behavior and interaction within working groups</w:t>
            </w:r>
          </w:p>
          <w:p w14:paraId="2889D9ED" w14:textId="77777777" w:rsidR="005F6EB3" w:rsidRDefault="002A1500" w:rsidP="005F6EB3">
            <w:pPr>
              <w:pStyle w:val="Default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color w:val="auto"/>
              </w:rPr>
            </w:pPr>
            <w:r w:rsidRPr="00FE6480">
              <w:rPr>
                <w:rFonts w:asciiTheme="majorBidi" w:hAnsiTheme="majorBidi" w:cstheme="majorBidi"/>
                <w:bCs/>
                <w:color w:val="auto"/>
              </w:rPr>
              <w:lastRenderedPageBreak/>
              <w:t xml:space="preserve"> Individual and group discussion Oral and written exams </w:t>
            </w:r>
          </w:p>
          <w:p w14:paraId="143963A1" w14:textId="7639F571" w:rsidR="002A1500" w:rsidRPr="005F6EB3" w:rsidRDefault="002A1500" w:rsidP="005F6EB3">
            <w:pPr>
              <w:pStyle w:val="Default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color w:val="auto"/>
              </w:rPr>
            </w:pPr>
            <w:r w:rsidRPr="005F6EB3">
              <w:rPr>
                <w:rFonts w:asciiTheme="majorBidi" w:hAnsiTheme="majorBidi" w:cstheme="majorBidi"/>
                <w:bCs/>
              </w:rPr>
              <w:t xml:space="preserve">Samples of class and home assignments </w:t>
            </w:r>
          </w:p>
        </w:tc>
      </w:tr>
      <w:tr w:rsidR="002A1500" w:rsidRPr="005D2DDD" w14:paraId="25AE5922" w14:textId="77777777" w:rsidTr="00E7265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40F03AD4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35BFA4D2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Judge the lecture and the qu</w:t>
            </w:r>
            <w:r>
              <w:rPr>
                <w:rFonts w:asciiTheme="majorBidi" w:hAnsiTheme="majorBidi" w:cstheme="majorBidi"/>
                <w:bCs/>
              </w:rPr>
              <w:t>ality of the course materials</w:t>
            </w:r>
          </w:p>
        </w:tc>
        <w:tc>
          <w:tcPr>
            <w:tcW w:w="1273" w:type="pct"/>
            <w:tcBorders>
              <w:bottom w:val="dashSmallGap" w:sz="4" w:space="0" w:color="auto"/>
            </w:tcBorders>
          </w:tcPr>
          <w:p w14:paraId="1F8EACAD" w14:textId="1422D6B2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dashSmallGap" w:sz="4" w:space="0" w:color="auto"/>
            </w:tcBorders>
          </w:tcPr>
          <w:p w14:paraId="3F832850" w14:textId="17932C4E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27F2194F" w14:textId="77777777" w:rsidTr="00E7265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9A3F49" w14:textId="106FF87A" w:rsidR="002A1500" w:rsidRPr="00C76B1F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A8DF6" w14:textId="2BCF66D5" w:rsidR="002A1500" w:rsidRPr="008C1FC0" w:rsidRDefault="002A1500" w:rsidP="002A1500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FE6480">
              <w:rPr>
                <w:rFonts w:asciiTheme="majorBidi" w:hAnsiTheme="majorBidi" w:cstheme="majorBidi"/>
                <w:bCs/>
              </w:rPr>
              <w:t>Evaluate the mistake and problems in the lectures</w:t>
            </w:r>
          </w:p>
        </w:tc>
        <w:tc>
          <w:tcPr>
            <w:tcW w:w="1273" w:type="pct"/>
            <w:tcBorders>
              <w:bottom w:val="dashSmallGap" w:sz="4" w:space="0" w:color="auto"/>
            </w:tcBorders>
          </w:tcPr>
          <w:p w14:paraId="4BA50A48" w14:textId="4EA8B1A6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bottom w:val="dashSmallGap" w:sz="4" w:space="0" w:color="auto"/>
            </w:tcBorders>
          </w:tcPr>
          <w:p w14:paraId="15884600" w14:textId="38B416F4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2EBB5511" w14:textId="77777777" w:rsidTr="00E7265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618C0DB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3FDF89C3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 xml:space="preserve">Illustrate some new examples </w:t>
            </w:r>
            <w:proofErr w:type="gramStart"/>
            <w:r w:rsidRPr="00FE6480">
              <w:rPr>
                <w:rFonts w:asciiTheme="majorBidi" w:hAnsiTheme="majorBidi" w:cstheme="majorBidi"/>
                <w:bCs/>
              </w:rPr>
              <w:t>related  spectroscopy</w:t>
            </w:r>
            <w:proofErr w:type="gramEnd"/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2A6E7F" w14:textId="7DB4E3AA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DDF2E1" w14:textId="1F8EEB31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  <w:tr w:rsidR="002A1500" w:rsidRPr="005D2DDD" w14:paraId="49285400" w14:textId="77777777" w:rsidTr="00E7265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743768" w14:textId="48E18926" w:rsidR="002A1500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297E76E9" w14:textId="0F574230" w:rsidR="002A1500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Write the questions and their answers in groups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</w:tcPr>
          <w:p w14:paraId="73A4924C" w14:textId="2192D493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</w:tcPr>
          <w:p w14:paraId="0B8D5CA8" w14:textId="18F1DA88" w:rsidR="002A1500" w:rsidRPr="00DE07AD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FE6480">
              <w:rPr>
                <w:rFonts w:asciiTheme="majorBidi" w:hAnsiTheme="majorBidi" w:cstheme="majorBidi"/>
                <w:bCs/>
              </w:rPr>
              <w:t>Do</w:t>
            </w:r>
          </w:p>
        </w:tc>
      </w:tr>
    </w:tbl>
    <w:p w14:paraId="3A23C741" w14:textId="77777777" w:rsidR="000A3B0A" w:rsidRDefault="000A3B0A" w:rsidP="008B5913">
      <w:pPr>
        <w:pStyle w:val="Heading2"/>
        <w:jc w:val="left"/>
        <w:rPr>
          <w:rFonts w:asciiTheme="majorBidi" w:hAnsiTheme="majorBidi" w:cstheme="majorBidi"/>
          <w:color w:val="C00000"/>
          <w:sz w:val="26"/>
          <w:szCs w:val="26"/>
        </w:rPr>
      </w:pPr>
      <w:bookmarkStart w:id="9" w:name="_Toc39763382"/>
    </w:p>
    <w:p w14:paraId="26B38947" w14:textId="0A68BE51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9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885"/>
        <w:gridCol w:w="1840"/>
        <w:gridCol w:w="1840"/>
      </w:tblGrid>
      <w:tr w:rsidR="0035767F" w:rsidRPr="005D2DDD" w14:paraId="79852DD9" w14:textId="77777777" w:rsidTr="00D5160E">
        <w:trPr>
          <w:tblHeader/>
          <w:jc w:val="center"/>
        </w:trPr>
        <w:tc>
          <w:tcPr>
            <w:tcW w:w="60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35767F" w:rsidRPr="005D2DDD" w:rsidRDefault="0035767F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35767F" w:rsidRPr="005D2DDD" w:rsidRDefault="0035767F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DE69D5" w14:textId="06034888" w:rsidR="0035767F" w:rsidRDefault="00E7265B" w:rsidP="0035767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We</w:t>
            </w:r>
            <w:r w:rsidR="0035767F" w:rsidRPr="007C33B7">
              <w:rPr>
                <w:rFonts w:asciiTheme="majorBidi" w:hAnsiTheme="majorBidi" w:cstheme="majorBidi"/>
                <w:b/>
                <w:bCs/>
                <w:lang w:bidi="ar-EG"/>
              </w:rPr>
              <w:t>ek Du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e</w:t>
            </w:r>
          </w:p>
          <w:p w14:paraId="3F6A036A" w14:textId="77777777" w:rsidR="0035767F" w:rsidRDefault="0035767F" w:rsidP="0035767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11B3F41" w14:textId="77777777" w:rsidR="0035767F" w:rsidRDefault="0035767F" w:rsidP="0035767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00F6C43E" w14:textId="5C8EE605" w:rsidR="0035767F" w:rsidRPr="007C33B7" w:rsidRDefault="0035767F" w:rsidP="0035767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AE30C1" w14:textId="7D9F7E04" w:rsidR="0035767F" w:rsidRPr="007C33B7" w:rsidRDefault="0035767F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2A1500" w:rsidRPr="005D2DDD" w14:paraId="1B94C2C2" w14:textId="77777777" w:rsidTr="00E7265B">
        <w:trPr>
          <w:trHeight w:val="340"/>
          <w:jc w:val="center"/>
        </w:trPr>
        <w:tc>
          <w:tcPr>
            <w:tcW w:w="6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275CC441" w:rsidR="002A1500" w:rsidRPr="009D1E6C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6BD9E33C" w:rsidR="002A1500" w:rsidRPr="00DE07AD" w:rsidRDefault="002A1500" w:rsidP="002A1500">
            <w:pPr>
              <w:jc w:val="both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 xml:space="preserve">Class activates </w:t>
            </w:r>
            <w:proofErr w:type="gramStart"/>
            <w:r w:rsidRPr="00547EA4">
              <w:rPr>
                <w:lang w:bidi="ar-EG"/>
              </w:rPr>
              <w:t>( in</w:t>
            </w:r>
            <w:proofErr w:type="gramEnd"/>
            <w:r w:rsidRPr="00547EA4">
              <w:rPr>
                <w:lang w:bidi="ar-EG"/>
              </w:rPr>
              <w:t xml:space="preserve"> class quizzes, and homework)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2EF04A" w14:textId="1B490B44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weekly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29EFDF" w14:textId="6A78220E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15%</w:t>
            </w:r>
          </w:p>
        </w:tc>
      </w:tr>
      <w:tr w:rsidR="002A1500" w:rsidRPr="005D2DDD" w14:paraId="4F83A0F2" w14:textId="77777777" w:rsidTr="00E7265B">
        <w:trPr>
          <w:trHeight w:val="340"/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54B98F6D" w:rsidR="002A1500" w:rsidRPr="009D1E6C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E469C3F" w:rsidR="002A1500" w:rsidRPr="00DE07AD" w:rsidRDefault="002A1500" w:rsidP="002A1500">
            <w:pPr>
              <w:jc w:val="both"/>
              <w:rPr>
                <w:rFonts w:asciiTheme="majorBidi" w:hAnsiTheme="majorBidi" w:cstheme="majorBidi"/>
                <w:lang w:bidi="ar-EG"/>
              </w:rPr>
            </w:pPr>
            <w:proofErr w:type="gramStart"/>
            <w:r w:rsidRPr="00547EA4">
              <w:rPr>
                <w:lang w:bidi="ar-EG"/>
              </w:rPr>
              <w:t>Midterm  exams</w:t>
            </w:r>
            <w:proofErr w:type="gramEnd"/>
            <w:r w:rsidRPr="00547EA4">
              <w:rPr>
                <w:lang w:bidi="ar-EG"/>
              </w:rPr>
              <w:t xml:space="preserve"> I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1C5203A2" w14:textId="6EF92B5D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6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01CC7155" w14:textId="1ADDBF71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20%</w:t>
            </w:r>
          </w:p>
        </w:tc>
      </w:tr>
      <w:tr w:rsidR="002A1500" w:rsidRPr="005D2DDD" w14:paraId="64F322F2" w14:textId="77777777" w:rsidTr="00E7265B">
        <w:trPr>
          <w:trHeight w:val="340"/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2B3130A8" w:rsidR="002A1500" w:rsidRPr="009D1E6C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1FD73B8" w:rsidR="002A1500" w:rsidRPr="00DE07AD" w:rsidRDefault="002A1500" w:rsidP="002A1500">
            <w:pPr>
              <w:jc w:val="both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Midterm exam II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7B258AD7" w14:textId="10189C8A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12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61C75F48" w14:textId="1DD283B7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20%</w:t>
            </w:r>
          </w:p>
        </w:tc>
      </w:tr>
      <w:tr w:rsidR="002A1500" w:rsidRPr="005D2DDD" w14:paraId="44147A70" w14:textId="77777777" w:rsidTr="00E7265B">
        <w:trPr>
          <w:trHeight w:val="340"/>
          <w:jc w:val="center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031BDB9D" w:rsidR="002A1500" w:rsidRPr="009D1E6C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3FB289E9" w:rsidR="002A1500" w:rsidRPr="00DE07AD" w:rsidRDefault="002A1500" w:rsidP="002A1500">
            <w:pPr>
              <w:jc w:val="both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Final exam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0AB6428A" w14:textId="19F5C1F7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16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51B27C3E" w14:textId="306BE826" w:rsidR="002A1500" w:rsidRPr="00DE07AD" w:rsidRDefault="002A1500" w:rsidP="002A1500">
            <w:pPr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bidi="ar-EG"/>
              </w:rPr>
              <w:t>40%</w:t>
            </w:r>
          </w:p>
        </w:tc>
      </w:tr>
      <w:tr w:rsidR="002A1500" w:rsidRPr="005D2DDD" w14:paraId="4F2704FB" w14:textId="77777777" w:rsidTr="00E7265B">
        <w:trPr>
          <w:trHeight w:val="340"/>
          <w:jc w:val="center"/>
        </w:trPr>
        <w:tc>
          <w:tcPr>
            <w:tcW w:w="60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7B2A4C38" w14:textId="36B5BD77" w:rsidR="002A1500" w:rsidRPr="00D45EEE" w:rsidRDefault="002A1500" w:rsidP="002A1500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85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20BAFF59" w14:textId="753258E4" w:rsidR="002A1500" w:rsidRPr="008C1FC0" w:rsidRDefault="002A1500" w:rsidP="002A1500">
            <w:pPr>
              <w:jc w:val="both"/>
              <w:rPr>
                <w:color w:val="000000" w:themeColor="text1"/>
                <w:lang w:bidi="ar-EG"/>
              </w:rPr>
            </w:pPr>
            <w:r w:rsidRPr="00547EA4">
              <w:rPr>
                <w:lang w:bidi="ar-EG"/>
              </w:rPr>
              <w:t>Others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40E2CEAD" w14:textId="27891ACA" w:rsidR="002A1500" w:rsidRPr="008C1FC0" w:rsidRDefault="002A1500" w:rsidP="002A1500">
            <w:pPr>
              <w:jc w:val="center"/>
              <w:rPr>
                <w:color w:val="000000" w:themeColor="text1"/>
                <w:lang w:bidi="ar-EG"/>
              </w:rPr>
            </w:pPr>
            <w:r w:rsidRPr="00547EA4">
              <w:rPr>
                <w:lang w:bidi="ar-EG"/>
              </w:rPr>
              <w:t>weekly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</w:tcPr>
          <w:p w14:paraId="581F986A" w14:textId="51D589E1" w:rsidR="002A1500" w:rsidRPr="008C1FC0" w:rsidRDefault="002A1500" w:rsidP="002A1500">
            <w:pPr>
              <w:jc w:val="center"/>
              <w:rPr>
                <w:color w:val="000000" w:themeColor="text1"/>
                <w:lang w:bidi="ar-EG"/>
              </w:rPr>
            </w:pPr>
            <w:r w:rsidRPr="00547EA4">
              <w:rPr>
                <w:lang w:bidi="ar-EG"/>
              </w:rPr>
              <w:t>5%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Heading1"/>
      </w:pPr>
      <w:bookmarkStart w:id="10" w:name="_Toc39763383"/>
      <w:r w:rsidRPr="00670160">
        <w:t>E</w:t>
      </w:r>
      <w:r w:rsidR="004E7612" w:rsidRPr="00670160">
        <w:t>. Student Academic Counseling and Support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34E1" w14:textId="00CA150F" w:rsidR="002A1500" w:rsidRPr="00E7265B" w:rsidRDefault="002A1500" w:rsidP="00E7265B">
            <w:pPr>
              <w:pStyle w:val="ListParagraph"/>
              <w:numPr>
                <w:ilvl w:val="0"/>
                <w:numId w:val="18"/>
              </w:numPr>
            </w:pPr>
            <w:r w:rsidRPr="00E7265B">
              <w:t xml:space="preserve">Academic </w:t>
            </w:r>
            <w:proofErr w:type="gramStart"/>
            <w:r w:rsidRPr="00E7265B">
              <w:t>advices</w:t>
            </w:r>
            <w:proofErr w:type="gramEnd"/>
            <w:r w:rsidRPr="00E7265B">
              <w:t xml:space="preserve"> </w:t>
            </w:r>
          </w:p>
          <w:p w14:paraId="3410204C" w14:textId="77777777" w:rsidR="002A1500" w:rsidRPr="00E7265B" w:rsidRDefault="002A1500" w:rsidP="00E7265B">
            <w:pPr>
              <w:pStyle w:val="ListParagraph"/>
              <w:numPr>
                <w:ilvl w:val="0"/>
                <w:numId w:val="18"/>
              </w:numPr>
            </w:pPr>
            <w:r w:rsidRPr="00E7265B">
              <w:t xml:space="preserve">Office hours 3 h / week </w:t>
            </w:r>
          </w:p>
          <w:p w14:paraId="602208CA" w14:textId="37BEF6D5" w:rsidR="005922AF" w:rsidRPr="00E7265B" w:rsidRDefault="002A1500" w:rsidP="00E7265B">
            <w:pPr>
              <w:pStyle w:val="ListParagraph"/>
              <w:numPr>
                <w:ilvl w:val="0"/>
                <w:numId w:val="18"/>
              </w:numPr>
            </w:pPr>
            <w:r w:rsidRPr="00E7265B">
              <w:t>Help sessions 1hr/ week aided by two faculty members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Heading1"/>
      </w:pPr>
      <w:bookmarkStart w:id="11" w:name="_Toc39763384"/>
      <w:r w:rsidRPr="00670160">
        <w:lastRenderedPageBreak/>
        <w:t>F</w:t>
      </w:r>
      <w:r w:rsidR="004F498B" w:rsidRPr="00670160">
        <w:t>.</w:t>
      </w:r>
      <w:r w:rsidR="004E7612" w:rsidRPr="00670160">
        <w:t xml:space="preserve"> Learning Resources</w:t>
      </w:r>
      <w:r w:rsidR="00B85E99" w:rsidRPr="00670160">
        <w:t xml:space="preserve"> and Facilities</w:t>
      </w:r>
      <w:bookmarkEnd w:id="11"/>
    </w:p>
    <w:p w14:paraId="575164BB" w14:textId="68446F7E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2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2A1500" w:rsidRPr="005D2DDD" w14:paraId="55769464" w14:textId="77777777" w:rsidTr="002A1500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2A1500" w:rsidRPr="005D2DDD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437E7508" w14:textId="1F44A578" w:rsidR="002A1500" w:rsidRDefault="002A1500" w:rsidP="00E7265B">
            <w:pPr>
              <w:pStyle w:val="ListParagraph"/>
              <w:numPr>
                <w:ilvl w:val="0"/>
                <w:numId w:val="18"/>
              </w:numPr>
            </w:pPr>
            <w:r w:rsidRPr="00547EA4">
              <w:t>Spectral Methods in Transition Metal Complexes, K. Sridharan, Elsevier, 2016. ISBN: 978-</w:t>
            </w:r>
            <w:r>
              <w:t>0-12-809591-1.</w:t>
            </w:r>
          </w:p>
          <w:p w14:paraId="6151C814" w14:textId="0AE27F7C" w:rsidR="002A1500" w:rsidRPr="00E7265B" w:rsidRDefault="002A1500" w:rsidP="00E7265B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 w:rsidRPr="00547EA4">
              <w:t>Physical Methods in Inorganic Chemistry</w:t>
            </w:r>
            <w:r>
              <w:t xml:space="preserve"> by </w:t>
            </w:r>
            <w:r w:rsidRPr="00547EA4">
              <w:t>Russell S</w:t>
            </w:r>
            <w:r>
              <w:t xml:space="preserve">. </w:t>
            </w:r>
            <w:r w:rsidRPr="00547EA4">
              <w:t>Drago</w:t>
            </w:r>
            <w:r>
              <w:t xml:space="preserve"> </w:t>
            </w:r>
            <w:r w:rsidRPr="00547EA4">
              <w:t>(ISBN: 9780278920668)</w:t>
            </w:r>
          </w:p>
        </w:tc>
      </w:tr>
      <w:tr w:rsidR="002A1500" w:rsidRPr="005D2DDD" w14:paraId="38C40E42" w14:textId="77777777" w:rsidTr="002A1500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2A1500" w:rsidRPr="005D2DDD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0081429" w14:textId="77777777" w:rsidR="00E7265B" w:rsidRDefault="002A1500" w:rsidP="00E7265B">
            <w:pPr>
              <w:numPr>
                <w:ilvl w:val="0"/>
                <w:numId w:val="22"/>
              </w:numPr>
              <w:ind w:left="426"/>
            </w:pPr>
            <w:r w:rsidRPr="00547EA4">
              <w:t xml:space="preserve">Journal of coordination Chemistry. </w:t>
            </w:r>
          </w:p>
          <w:p w14:paraId="5042084D" w14:textId="16CC8B48" w:rsidR="002A1500" w:rsidRPr="00E7265B" w:rsidRDefault="002A1500" w:rsidP="00E7265B">
            <w:pPr>
              <w:numPr>
                <w:ilvl w:val="0"/>
                <w:numId w:val="22"/>
              </w:numPr>
              <w:ind w:left="426"/>
            </w:pPr>
            <w:proofErr w:type="spellStart"/>
            <w:r w:rsidRPr="00547EA4">
              <w:t>Spectrochimica</w:t>
            </w:r>
            <w:proofErr w:type="spellEnd"/>
            <w:r>
              <w:t xml:space="preserve"> </w:t>
            </w:r>
            <w:r w:rsidRPr="00547EA4">
              <w:t>Acta</w:t>
            </w:r>
            <w:r>
              <w:t xml:space="preserve">, </w:t>
            </w:r>
            <w:r w:rsidRPr="00547EA4">
              <w:t>Part A: Molecular and Biomolecular Spectroscopy.</w:t>
            </w:r>
          </w:p>
        </w:tc>
      </w:tr>
      <w:tr w:rsidR="002A1500" w:rsidRPr="005D2DDD" w14:paraId="231C44F7" w14:textId="77777777" w:rsidTr="002A1500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2A1500" w:rsidRPr="00FE6640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2ED67AED" w14:textId="77777777" w:rsidR="00E7265B" w:rsidRDefault="002A1500" w:rsidP="00E7265B">
            <w:pPr>
              <w:numPr>
                <w:ilvl w:val="0"/>
                <w:numId w:val="23"/>
              </w:numPr>
              <w:spacing w:before="60" w:after="60"/>
              <w:ind w:left="426"/>
              <w:jc w:val="lowKashida"/>
              <w:rPr>
                <w:lang w:val="en-AU" w:bidi="ar-EG"/>
              </w:rPr>
            </w:pPr>
            <w:r w:rsidRPr="00547EA4">
              <w:rPr>
                <w:lang w:val="en-AU" w:bidi="ar-EG"/>
              </w:rPr>
              <w:t>Websites on the internet those are relevant to the topics of this course.</w:t>
            </w:r>
          </w:p>
          <w:p w14:paraId="4F4067CD" w14:textId="2A59C071" w:rsidR="002A1500" w:rsidRPr="00E7265B" w:rsidRDefault="00E7265B" w:rsidP="00E7265B">
            <w:pPr>
              <w:numPr>
                <w:ilvl w:val="0"/>
                <w:numId w:val="23"/>
              </w:numPr>
              <w:spacing w:before="60" w:after="60"/>
              <w:ind w:left="426"/>
              <w:jc w:val="lowKashida"/>
              <w:rPr>
                <w:lang w:val="en-AU" w:bidi="ar-EG"/>
              </w:rPr>
            </w:pPr>
            <w:r w:rsidRPr="00E7265B">
              <w:rPr>
                <w:lang w:val="en-AU" w:bidi="ar-EG"/>
              </w:rPr>
              <w:t>YouTube</w:t>
            </w:r>
            <w:r w:rsidR="002A1500" w:rsidRPr="00E7265B">
              <w:rPr>
                <w:lang w:val="en-AU" w:bidi="ar-EG"/>
              </w:rPr>
              <w:t xml:space="preserve"> lectures</w:t>
            </w:r>
          </w:p>
        </w:tc>
      </w:tr>
      <w:tr w:rsidR="002A1500" w:rsidRPr="005D2DDD" w14:paraId="701FA171" w14:textId="77777777" w:rsidTr="002A1500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2A1500" w:rsidRPr="00FE6640" w:rsidRDefault="002A1500" w:rsidP="002A15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04BB6B4" w14:textId="38B3C3F9" w:rsidR="002A1500" w:rsidRPr="00E7265B" w:rsidRDefault="00E7265B" w:rsidP="002E5278">
            <w:pPr>
              <w:numPr>
                <w:ilvl w:val="0"/>
                <w:numId w:val="23"/>
              </w:numPr>
              <w:spacing w:before="60" w:after="60"/>
              <w:ind w:left="426"/>
              <w:jc w:val="lowKashida"/>
              <w:rPr>
                <w:lang w:val="en-AU" w:bidi="ar-EG"/>
              </w:rPr>
            </w:pPr>
            <w:proofErr w:type="spellStart"/>
            <w:r w:rsidRPr="00E7265B">
              <w:rPr>
                <w:lang w:val="en-AU" w:bidi="ar-EG"/>
              </w:rPr>
              <w:t>ChemD</w:t>
            </w:r>
            <w:r w:rsidR="002A1500" w:rsidRPr="00E7265B">
              <w:rPr>
                <w:lang w:val="en-AU" w:bidi="ar-EG"/>
              </w:rPr>
              <w:t>raw</w:t>
            </w:r>
            <w:proofErr w:type="spellEnd"/>
            <w:r w:rsidR="002A1500" w:rsidRPr="00E7265B">
              <w:rPr>
                <w:lang w:val="en-AU" w:bidi="ar-EG"/>
              </w:rPr>
              <w:t xml:space="preserve"> and </w:t>
            </w:r>
            <w:proofErr w:type="spellStart"/>
            <w:r w:rsidR="002E5278">
              <w:rPr>
                <w:lang w:val="en-AU" w:bidi="ar-EG"/>
              </w:rPr>
              <w:t>C</w:t>
            </w:r>
            <w:r w:rsidR="002A1500" w:rsidRPr="00E7265B">
              <w:rPr>
                <w:lang w:val="en-AU" w:bidi="ar-EG"/>
              </w:rPr>
              <w:t>hemsketch</w:t>
            </w:r>
            <w:proofErr w:type="spellEnd"/>
          </w:p>
        </w:tc>
      </w:tr>
    </w:tbl>
    <w:p w14:paraId="429BD8BD" w14:textId="591D7769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2A1500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2A1500" w:rsidRDefault="002A1500" w:rsidP="002A1500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2A1500" w:rsidRPr="005D2DDD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1F0C42B1" w:rsidR="002A1500" w:rsidRPr="00296746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7EA4">
              <w:rPr>
                <w:lang w:val="en-GB"/>
              </w:rPr>
              <w:t>Not Applicable</w:t>
            </w:r>
          </w:p>
        </w:tc>
      </w:tr>
      <w:tr w:rsidR="002A1500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2A1500" w:rsidRPr="002E3EE3" w:rsidRDefault="002A1500" w:rsidP="002A1500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2A1500" w:rsidRPr="005D2DDD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082D5036" w:rsidR="002A1500" w:rsidRPr="00E7265B" w:rsidRDefault="002A1500" w:rsidP="002A150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7265B">
              <w:t>Software</w:t>
            </w:r>
            <w:r w:rsidR="00E7265B" w:rsidRPr="00E7265B">
              <w:t xml:space="preserve"> and Smart Board</w:t>
            </w:r>
          </w:p>
        </w:tc>
      </w:tr>
      <w:tr w:rsidR="002A1500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2A1500" w:rsidRPr="002E3EE3" w:rsidRDefault="002A1500" w:rsidP="002A1500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2A1500" w:rsidRPr="00C36A18" w:rsidRDefault="002A1500" w:rsidP="002A15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</w:t>
            </w:r>
            <w:proofErr w:type="gramStart"/>
            <w:r w:rsidRPr="00650968">
              <w:rPr>
                <w:sz w:val="20"/>
                <w:szCs w:val="20"/>
              </w:rPr>
              <w:t>e.g.</w:t>
            </w:r>
            <w:proofErr w:type="gramEnd"/>
            <w:r w:rsidRPr="00650968">
              <w:rPr>
                <w:sz w:val="20"/>
                <w:szCs w:val="20"/>
              </w:rPr>
              <w:t xml:space="preserve">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6598A12A" w:rsidR="002A1500" w:rsidRPr="00296746" w:rsidRDefault="002A1500" w:rsidP="002E52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7EA4">
              <w:t xml:space="preserve">Availability of new addition of books, Chemistry Models, </w:t>
            </w:r>
            <w:r>
              <w:t xml:space="preserve">relevant </w:t>
            </w:r>
            <w:r w:rsidRPr="00547EA4">
              <w:t>to the course material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Heading1"/>
      </w:pPr>
      <w:bookmarkStart w:id="14" w:name="_Toc523814308"/>
      <w:bookmarkStart w:id="15" w:name="_Toc39763387"/>
      <w:bookmarkStart w:id="16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4"/>
      <w:r w:rsidR="009D6BCB">
        <w:t>Evaluation</w:t>
      </w:r>
      <w:bookmarkEnd w:id="15"/>
      <w:r w:rsidR="008F7911" w:rsidRPr="00E973FE">
        <w:t xml:space="preserve"> </w:t>
      </w:r>
      <w:bookmarkEnd w:id="16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2A1500" w:rsidRPr="00BC6833" w14:paraId="6B765024" w14:textId="77777777" w:rsidTr="00E7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649" w:type="pct"/>
            <w:vAlign w:val="center"/>
          </w:tcPr>
          <w:p w14:paraId="3D7FC084" w14:textId="7FDAF446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547EA4">
              <w:t>Strategies for Obtaining Student Feedback on Effectiveness of Teaching</w:t>
            </w:r>
          </w:p>
        </w:tc>
        <w:tc>
          <w:tcPr>
            <w:tcW w:w="1707" w:type="pct"/>
            <w:vAlign w:val="center"/>
          </w:tcPr>
          <w:p w14:paraId="69096F94" w14:textId="0DDA28D4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vAlign w:val="center"/>
          </w:tcPr>
          <w:p w14:paraId="5D362471" w14:textId="77777777" w:rsidR="002A1500" w:rsidRPr="00547EA4" w:rsidRDefault="002A1500" w:rsidP="002A1500">
            <w:pPr>
              <w:numPr>
                <w:ilvl w:val="0"/>
                <w:numId w:val="24"/>
              </w:numPr>
              <w:tabs>
                <w:tab w:val="clear" w:pos="720"/>
              </w:tabs>
              <w:ind w:left="286"/>
              <w:rPr>
                <w:sz w:val="22"/>
                <w:szCs w:val="22"/>
                <w:lang w:bidi="ar-EG"/>
              </w:rPr>
            </w:pPr>
            <w:r w:rsidRPr="00547EA4">
              <w:rPr>
                <w:sz w:val="22"/>
                <w:szCs w:val="22"/>
                <w:lang w:bidi="ar-EG"/>
              </w:rPr>
              <w:t xml:space="preserve">Course evaluation by student </w:t>
            </w:r>
          </w:p>
          <w:p w14:paraId="0120F120" w14:textId="77777777" w:rsidR="002A1500" w:rsidRPr="00547EA4" w:rsidRDefault="002A1500" w:rsidP="002A1500">
            <w:pPr>
              <w:numPr>
                <w:ilvl w:val="0"/>
                <w:numId w:val="24"/>
              </w:numPr>
              <w:tabs>
                <w:tab w:val="clear" w:pos="720"/>
              </w:tabs>
              <w:ind w:left="286"/>
              <w:rPr>
                <w:sz w:val="22"/>
                <w:szCs w:val="22"/>
                <w:lang w:bidi="ar-EG"/>
              </w:rPr>
            </w:pPr>
            <w:r w:rsidRPr="00547EA4">
              <w:rPr>
                <w:sz w:val="22"/>
                <w:szCs w:val="22"/>
                <w:lang w:bidi="ar-EG"/>
              </w:rPr>
              <w:t>Students- faculty meetings</w:t>
            </w:r>
          </w:p>
          <w:p w14:paraId="14B999EE" w14:textId="77777777" w:rsidR="00E7265B" w:rsidRDefault="002A1500" w:rsidP="00E7265B">
            <w:pPr>
              <w:numPr>
                <w:ilvl w:val="0"/>
                <w:numId w:val="24"/>
              </w:numPr>
              <w:tabs>
                <w:tab w:val="clear" w:pos="720"/>
              </w:tabs>
              <w:ind w:left="286"/>
              <w:rPr>
                <w:sz w:val="22"/>
                <w:szCs w:val="22"/>
                <w:lang w:bidi="ar-EG"/>
              </w:rPr>
            </w:pPr>
            <w:r w:rsidRPr="00547EA4">
              <w:rPr>
                <w:sz w:val="22"/>
                <w:szCs w:val="22"/>
                <w:lang w:bidi="ar-EG"/>
              </w:rPr>
              <w:t>Knowledge exchange program</w:t>
            </w:r>
          </w:p>
          <w:p w14:paraId="2A0A62A0" w14:textId="3DA91FA8" w:rsidR="002A1500" w:rsidRPr="00E7265B" w:rsidRDefault="002A1500" w:rsidP="00E7741C">
            <w:pPr>
              <w:numPr>
                <w:ilvl w:val="0"/>
                <w:numId w:val="24"/>
              </w:numPr>
              <w:tabs>
                <w:tab w:val="clear" w:pos="720"/>
              </w:tabs>
              <w:ind w:left="286"/>
              <w:rPr>
                <w:sz w:val="22"/>
                <w:szCs w:val="22"/>
                <w:rtl/>
                <w:lang w:bidi="ar-EG"/>
              </w:rPr>
            </w:pPr>
            <w:r w:rsidRPr="00E7265B">
              <w:rPr>
                <w:sz w:val="22"/>
                <w:szCs w:val="22"/>
                <w:lang w:bidi="ar-EG"/>
              </w:rPr>
              <w:t xml:space="preserve">Students tour </w:t>
            </w:r>
            <w:r w:rsidR="00E7741C">
              <w:rPr>
                <w:sz w:val="22"/>
                <w:szCs w:val="22"/>
                <w:lang w:bidi="ar-EG"/>
              </w:rPr>
              <w:t xml:space="preserve">of </w:t>
            </w:r>
            <w:proofErr w:type="gramStart"/>
            <w:r w:rsidR="00E7741C">
              <w:rPr>
                <w:sz w:val="22"/>
                <w:szCs w:val="22"/>
                <w:lang w:bidi="ar-EG"/>
              </w:rPr>
              <w:t>other</w:t>
            </w:r>
            <w:proofErr w:type="gramEnd"/>
            <w:r w:rsidR="00E7741C">
              <w:rPr>
                <w:sz w:val="22"/>
                <w:szCs w:val="22"/>
                <w:lang w:bidi="ar-EG"/>
              </w:rPr>
              <w:t xml:space="preserve"> institute/s</w:t>
            </w:r>
          </w:p>
        </w:tc>
      </w:tr>
      <w:tr w:rsidR="002A1500" w:rsidRPr="00BC6833" w14:paraId="1693A17E" w14:textId="77777777" w:rsidTr="00E7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8"/>
        </w:trPr>
        <w:tc>
          <w:tcPr>
            <w:tcW w:w="1649" w:type="pct"/>
            <w:vAlign w:val="center"/>
          </w:tcPr>
          <w:p w14:paraId="32E352AE" w14:textId="77777777" w:rsidR="002A1500" w:rsidRPr="00547EA4" w:rsidRDefault="002A1500" w:rsidP="002A1500">
            <w:pPr>
              <w:ind w:right="43"/>
            </w:pPr>
            <w:r w:rsidRPr="00547EA4">
              <w:t>Other Strategies for Evaluation of Teaching by the Instructor or by the Department</w:t>
            </w:r>
          </w:p>
          <w:p w14:paraId="34ED61E0" w14:textId="42CC4E44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vAlign w:val="center"/>
          </w:tcPr>
          <w:p w14:paraId="11D09E54" w14:textId="55E7BE18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vAlign w:val="center"/>
          </w:tcPr>
          <w:p w14:paraId="2C75C0CE" w14:textId="77777777" w:rsidR="002A1500" w:rsidRPr="00547EA4" w:rsidRDefault="002A1500" w:rsidP="002A1500">
            <w:pPr>
              <w:numPr>
                <w:ilvl w:val="0"/>
                <w:numId w:val="25"/>
              </w:numPr>
              <w:ind w:left="286"/>
              <w:rPr>
                <w:sz w:val="22"/>
                <w:szCs w:val="22"/>
                <w:lang w:bidi="ar-EG"/>
              </w:rPr>
            </w:pPr>
            <w:r w:rsidRPr="00547EA4">
              <w:rPr>
                <w:sz w:val="22"/>
                <w:szCs w:val="22"/>
                <w:lang w:bidi="ar-EG"/>
              </w:rPr>
              <w:t xml:space="preserve">Peer consultation on teaching </w:t>
            </w:r>
          </w:p>
          <w:p w14:paraId="3C7269EA" w14:textId="77777777" w:rsidR="002A1500" w:rsidRPr="00547EA4" w:rsidRDefault="002A1500" w:rsidP="002A1500">
            <w:pPr>
              <w:numPr>
                <w:ilvl w:val="0"/>
                <w:numId w:val="25"/>
              </w:numPr>
              <w:ind w:left="286"/>
              <w:rPr>
                <w:sz w:val="22"/>
                <w:szCs w:val="22"/>
                <w:lang w:bidi="ar-EG"/>
              </w:rPr>
            </w:pPr>
            <w:r w:rsidRPr="00547EA4">
              <w:rPr>
                <w:sz w:val="22"/>
                <w:szCs w:val="22"/>
                <w:lang w:bidi="ar-EG"/>
              </w:rPr>
              <w:t xml:space="preserve">Departmental council discussions </w:t>
            </w:r>
          </w:p>
          <w:p w14:paraId="58685B8B" w14:textId="77777777" w:rsidR="00E7265B" w:rsidRDefault="002A1500" w:rsidP="00E7265B">
            <w:pPr>
              <w:numPr>
                <w:ilvl w:val="0"/>
                <w:numId w:val="25"/>
              </w:numPr>
              <w:ind w:left="286"/>
              <w:rPr>
                <w:sz w:val="22"/>
                <w:szCs w:val="22"/>
                <w:lang w:bidi="ar-EG"/>
              </w:rPr>
            </w:pPr>
            <w:r w:rsidRPr="00547EA4">
              <w:rPr>
                <w:sz w:val="22"/>
                <w:szCs w:val="22"/>
                <w:lang w:bidi="ar-EG"/>
              </w:rPr>
              <w:t xml:space="preserve">Discussions within the group of </w:t>
            </w:r>
            <w:proofErr w:type="gramStart"/>
            <w:r w:rsidRPr="00547EA4">
              <w:rPr>
                <w:sz w:val="22"/>
                <w:szCs w:val="22"/>
                <w:lang w:bidi="ar-EG"/>
              </w:rPr>
              <w:t>faculty</w:t>
            </w:r>
            <w:proofErr w:type="gramEnd"/>
            <w:r w:rsidRPr="00547EA4">
              <w:rPr>
                <w:sz w:val="22"/>
                <w:szCs w:val="22"/>
                <w:lang w:bidi="ar-EG"/>
              </w:rPr>
              <w:t xml:space="preserve"> teaching the course</w:t>
            </w:r>
          </w:p>
          <w:p w14:paraId="0B56A8BA" w14:textId="5303EB57" w:rsidR="002A1500" w:rsidRPr="00E7265B" w:rsidRDefault="002A1500" w:rsidP="00E7265B">
            <w:pPr>
              <w:numPr>
                <w:ilvl w:val="0"/>
                <w:numId w:val="25"/>
              </w:numPr>
              <w:ind w:left="286"/>
              <w:rPr>
                <w:sz w:val="22"/>
                <w:szCs w:val="22"/>
                <w:rtl/>
                <w:lang w:bidi="ar-EG"/>
              </w:rPr>
            </w:pPr>
            <w:r w:rsidRPr="00E7265B">
              <w:rPr>
                <w:sz w:val="22"/>
                <w:szCs w:val="22"/>
              </w:rPr>
              <w:t xml:space="preserve">Department Monitoring and external evaluation </w:t>
            </w:r>
          </w:p>
        </w:tc>
      </w:tr>
      <w:tr w:rsidR="002A1500" w:rsidRPr="00BC6833" w14:paraId="33C01161" w14:textId="77777777" w:rsidTr="00E7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649" w:type="pct"/>
            <w:vAlign w:val="center"/>
          </w:tcPr>
          <w:p w14:paraId="38A721E9" w14:textId="7B8E0708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547EA4">
              <w:t>Processes for Improvement of Teaching</w:t>
            </w:r>
          </w:p>
        </w:tc>
        <w:tc>
          <w:tcPr>
            <w:tcW w:w="1707" w:type="pct"/>
            <w:vAlign w:val="center"/>
          </w:tcPr>
          <w:p w14:paraId="7ECCB7E4" w14:textId="77777777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vAlign w:val="center"/>
          </w:tcPr>
          <w:p w14:paraId="12B0B33F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/>
              <w:rPr>
                <w:lang w:bidi="ar-EG"/>
              </w:rPr>
            </w:pPr>
            <w:r w:rsidRPr="00547EA4">
              <w:rPr>
                <w:lang w:bidi="ar-EG"/>
              </w:rPr>
              <w:t>Conducting workshops given by experts on the teaching and learning Methodologies</w:t>
            </w:r>
          </w:p>
          <w:p w14:paraId="1FD93CC0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/>
              <w:rPr>
                <w:lang w:bidi="ar-EG"/>
              </w:rPr>
            </w:pPr>
            <w:r w:rsidRPr="00547EA4">
              <w:rPr>
                <w:lang w:bidi="ar-EG"/>
              </w:rPr>
              <w:lastRenderedPageBreak/>
              <w:t xml:space="preserve">Periodical departmental revisions of its methods of teaching </w:t>
            </w:r>
          </w:p>
          <w:p w14:paraId="6BFC4273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/>
              <w:rPr>
                <w:lang w:bidi="ar-EG"/>
              </w:rPr>
            </w:pPr>
            <w:r w:rsidRPr="00547EA4">
              <w:rPr>
                <w:lang w:bidi="ar-EG"/>
              </w:rPr>
              <w:t>Monitoring of teaching activates by senior faculty members</w:t>
            </w:r>
          </w:p>
          <w:p w14:paraId="478E3887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/>
            </w:pPr>
            <w:r w:rsidRPr="00547EA4">
              <w:t xml:space="preserve">Relate Work shops </w:t>
            </w:r>
          </w:p>
          <w:p w14:paraId="361B6B89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 w:right="43"/>
            </w:pPr>
            <w:r w:rsidRPr="00547EA4">
              <w:t xml:space="preserve">Attendance Feed Back </w:t>
            </w:r>
          </w:p>
          <w:p w14:paraId="54F92E1A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/>
            </w:pPr>
            <w:r w:rsidRPr="00547EA4">
              <w:t xml:space="preserve">Using the IT inside the </w:t>
            </w:r>
            <w:proofErr w:type="gramStart"/>
            <w:r w:rsidRPr="00547EA4">
              <w:t>Class room</w:t>
            </w:r>
            <w:proofErr w:type="gramEnd"/>
            <w:r w:rsidRPr="00547EA4">
              <w:t xml:space="preserve"> (Projector, Laptop, Internet Access) </w:t>
            </w:r>
          </w:p>
          <w:p w14:paraId="766A7249" w14:textId="77777777" w:rsidR="002A1500" w:rsidRPr="00547EA4" w:rsidRDefault="002A1500" w:rsidP="002A1500">
            <w:pPr>
              <w:pStyle w:val="NoSpacing"/>
              <w:numPr>
                <w:ilvl w:val="0"/>
                <w:numId w:val="26"/>
              </w:numPr>
              <w:ind w:left="286"/>
            </w:pPr>
            <w:r w:rsidRPr="00547EA4">
              <w:t xml:space="preserve">Using the U Shape for the </w:t>
            </w:r>
            <w:proofErr w:type="gramStart"/>
            <w:r w:rsidRPr="00547EA4">
              <w:t>Class Room</w:t>
            </w:r>
            <w:proofErr w:type="gramEnd"/>
            <w:r w:rsidRPr="00547EA4">
              <w:t xml:space="preserve">. </w:t>
            </w:r>
          </w:p>
          <w:p w14:paraId="27C29204" w14:textId="79D66AED" w:rsidR="00E7265B" w:rsidRDefault="002A1500" w:rsidP="00E7741C">
            <w:pPr>
              <w:pStyle w:val="NoSpacing"/>
              <w:numPr>
                <w:ilvl w:val="0"/>
                <w:numId w:val="26"/>
              </w:numPr>
              <w:ind w:left="286"/>
            </w:pPr>
            <w:r w:rsidRPr="00547EA4">
              <w:t xml:space="preserve">Open Discussion </w:t>
            </w:r>
            <w:r w:rsidR="00E7741C">
              <w:t>at</w:t>
            </w:r>
            <w:r w:rsidRPr="00547EA4">
              <w:t xml:space="preserve"> the end of the lecture</w:t>
            </w:r>
          </w:p>
          <w:p w14:paraId="0EB79447" w14:textId="6A390004" w:rsidR="002A1500" w:rsidRPr="00E7265B" w:rsidRDefault="002A1500" w:rsidP="00E7265B">
            <w:pPr>
              <w:pStyle w:val="NoSpacing"/>
              <w:numPr>
                <w:ilvl w:val="0"/>
                <w:numId w:val="26"/>
              </w:numPr>
              <w:ind w:left="286"/>
              <w:rPr>
                <w:rtl/>
              </w:rPr>
            </w:pPr>
            <w:r w:rsidRPr="00547EA4">
              <w:t xml:space="preserve">Seminar Inviting of national and International Speaker to the </w:t>
            </w:r>
            <w:proofErr w:type="gramStart"/>
            <w:r w:rsidRPr="00547EA4">
              <w:t>class room</w:t>
            </w:r>
            <w:proofErr w:type="gramEnd"/>
            <w:r w:rsidRPr="00547EA4">
              <w:t xml:space="preserve"> </w:t>
            </w:r>
          </w:p>
        </w:tc>
      </w:tr>
      <w:tr w:rsidR="002A1500" w:rsidRPr="00BC6833" w14:paraId="7E2CF99E" w14:textId="77777777" w:rsidTr="00E7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649" w:type="pct"/>
            <w:vAlign w:val="center"/>
          </w:tcPr>
          <w:p w14:paraId="200DF041" w14:textId="6526C5BB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547EA4">
              <w:lastRenderedPageBreak/>
              <w:t>Processes for Verifying Standards of Student Achievement</w:t>
            </w:r>
          </w:p>
        </w:tc>
        <w:tc>
          <w:tcPr>
            <w:tcW w:w="1707" w:type="pct"/>
            <w:vAlign w:val="center"/>
          </w:tcPr>
          <w:p w14:paraId="51C6A1FD" w14:textId="77777777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vAlign w:val="center"/>
          </w:tcPr>
          <w:p w14:paraId="4C413F7A" w14:textId="1B7C7B31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>Not Applicable</w:t>
            </w:r>
          </w:p>
        </w:tc>
      </w:tr>
      <w:tr w:rsidR="002A1500" w:rsidRPr="00BC6833" w14:paraId="252B8EC1" w14:textId="77777777" w:rsidTr="00E7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649" w:type="pct"/>
            <w:vAlign w:val="center"/>
          </w:tcPr>
          <w:p w14:paraId="7ADF365B" w14:textId="118EBBA1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  <w:r w:rsidRPr="00547EA4">
              <w:t>Describe the planning arrangements for periodically reviewing course effectiveness and planning for improvement.</w:t>
            </w:r>
          </w:p>
        </w:tc>
        <w:tc>
          <w:tcPr>
            <w:tcW w:w="1707" w:type="pct"/>
            <w:vAlign w:val="center"/>
          </w:tcPr>
          <w:p w14:paraId="60353AD1" w14:textId="77777777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vAlign w:val="center"/>
          </w:tcPr>
          <w:p w14:paraId="2BC0C523" w14:textId="77777777" w:rsidR="002A1500" w:rsidRDefault="002A1500" w:rsidP="002A1500">
            <w:pPr>
              <w:numPr>
                <w:ilvl w:val="0"/>
                <w:numId w:val="27"/>
              </w:numPr>
              <w:tabs>
                <w:tab w:val="clear" w:pos="720"/>
              </w:tabs>
              <w:ind w:left="286"/>
              <w:rPr>
                <w:lang w:bidi="ar-EG"/>
              </w:rPr>
            </w:pPr>
            <w:r w:rsidRPr="00547EA4">
              <w:rPr>
                <w:lang w:bidi="ar-EG"/>
              </w:rPr>
              <w:t>The course material and lea</w:t>
            </w:r>
            <w:r>
              <w:rPr>
                <w:lang w:bidi="ar-EG"/>
              </w:rPr>
              <w:t xml:space="preserve">rning outcomes are periodically </w:t>
            </w:r>
            <w:r w:rsidRPr="00547EA4">
              <w:rPr>
                <w:lang w:bidi="ar-EG"/>
              </w:rPr>
              <w:t xml:space="preserve">reviewed and the changes </w:t>
            </w:r>
            <w:r>
              <w:rPr>
                <w:lang w:bidi="ar-EG"/>
              </w:rPr>
              <w:t xml:space="preserve">to be taken are approved in the </w:t>
            </w:r>
            <w:r w:rsidRPr="00547EA4">
              <w:rPr>
                <w:lang w:bidi="ar-EG"/>
              </w:rPr>
              <w:t>departmental and higher councils.</w:t>
            </w:r>
          </w:p>
          <w:p w14:paraId="1D57ABA8" w14:textId="77777777" w:rsidR="002A1500" w:rsidRDefault="002A1500" w:rsidP="002A1500">
            <w:pPr>
              <w:numPr>
                <w:ilvl w:val="0"/>
                <w:numId w:val="27"/>
              </w:numPr>
              <w:tabs>
                <w:tab w:val="clear" w:pos="720"/>
              </w:tabs>
              <w:ind w:left="286"/>
              <w:rPr>
                <w:lang w:bidi="ar-EG"/>
              </w:rPr>
            </w:pPr>
            <w:r w:rsidRPr="00547EA4">
              <w:rPr>
                <w:lang w:bidi="ar-EG"/>
              </w:rPr>
              <w:t>The head of department and faculty take the responsibility of implementing the proposed changes.</w:t>
            </w:r>
          </w:p>
          <w:p w14:paraId="4760FAA3" w14:textId="77777777" w:rsidR="002A1500" w:rsidRDefault="002A1500" w:rsidP="002A1500">
            <w:pPr>
              <w:numPr>
                <w:ilvl w:val="0"/>
                <w:numId w:val="27"/>
              </w:numPr>
              <w:tabs>
                <w:tab w:val="clear" w:pos="720"/>
              </w:tabs>
              <w:ind w:left="286"/>
              <w:rPr>
                <w:lang w:bidi="ar-EG"/>
              </w:rPr>
            </w:pPr>
            <w:r w:rsidRPr="00547EA4">
              <w:t>Marks Analysis.</w:t>
            </w:r>
          </w:p>
          <w:p w14:paraId="6E7C184D" w14:textId="77777777" w:rsidR="002A1500" w:rsidRDefault="002A1500" w:rsidP="002A1500">
            <w:pPr>
              <w:numPr>
                <w:ilvl w:val="0"/>
                <w:numId w:val="27"/>
              </w:numPr>
              <w:tabs>
                <w:tab w:val="clear" w:pos="720"/>
              </w:tabs>
              <w:ind w:left="286"/>
              <w:rPr>
                <w:lang w:bidi="ar-EG"/>
              </w:rPr>
            </w:pPr>
            <w:r w:rsidRPr="00547EA4">
              <w:t xml:space="preserve">Survey Make Course Portfolio open </w:t>
            </w:r>
            <w:r>
              <w:t>discussions and get suggestions</w:t>
            </w:r>
          </w:p>
          <w:p w14:paraId="751E4435" w14:textId="29BD410D" w:rsidR="002A1500" w:rsidRPr="00BC6833" w:rsidRDefault="002A1500" w:rsidP="002A1500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47EA4">
              <w:t>Peri</w:t>
            </w:r>
            <w:r>
              <w:t>odical review of course content</w:t>
            </w:r>
          </w:p>
        </w:tc>
      </w:tr>
    </w:tbl>
    <w:p w14:paraId="7FE68D76" w14:textId="77777777" w:rsidR="004D005B" w:rsidRPr="00840D64" w:rsidRDefault="004D005B" w:rsidP="004D005B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8" w:name="_Toc521326972"/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4ACDF51B" w14:textId="77777777" w:rsidR="004D005B" w:rsidRDefault="004D005B" w:rsidP="004D005B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>
        <w:rPr>
          <w:rFonts w:asciiTheme="majorBidi" w:hAnsiTheme="majorBidi" w:cstheme="majorBidi"/>
          <w:sz w:val="20"/>
          <w:szCs w:val="20"/>
          <w:lang w:bidi="ar-EG"/>
        </w:rPr>
        <w:t>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5EC756E8" w14:textId="3AD3B309" w:rsidR="004D005B" w:rsidRDefault="004D005B" w:rsidP="00E7265B">
      <w:pPr>
        <w:rPr>
          <w:rFonts w:asciiTheme="majorBidi" w:hAnsiTheme="majorBidi" w:cstheme="majorBidi"/>
          <w:sz w:val="20"/>
          <w:szCs w:val="20"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723A0413" w14:textId="77777777" w:rsidR="004D005B" w:rsidRPr="004D005B" w:rsidRDefault="004D005B" w:rsidP="004D005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4519DBB4" w14:textId="03FA6301" w:rsidR="00A1573B" w:rsidRPr="00A1573B" w:rsidRDefault="006E2124" w:rsidP="00670160">
      <w:pPr>
        <w:pStyle w:val="Heading1"/>
      </w:pPr>
      <w:bookmarkStart w:id="19" w:name="_Toc532159378"/>
      <w:bookmarkStart w:id="20" w:name="_Toc39763388"/>
      <w:bookmarkEnd w:id="18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9"/>
      <w:bookmarkEnd w:id="20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p w14:paraId="6403881E" w14:textId="77777777" w:rsidR="00A47FC8" w:rsidRDefault="00A47FC8">
      <w:pPr>
        <w:rPr>
          <w:lang w:bidi="ar-EG"/>
        </w:rPr>
      </w:pPr>
    </w:p>
    <w:sectPr w:rsidR="00A47FC8" w:rsidSect="000D410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134" w:bottom="1418" w:left="141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F9D9" w14:textId="77777777" w:rsidR="00707E71" w:rsidRDefault="00707E71">
      <w:r>
        <w:separator/>
      </w:r>
    </w:p>
  </w:endnote>
  <w:endnote w:type="continuationSeparator" w:id="0">
    <w:p w14:paraId="45BEA7C4" w14:textId="77777777" w:rsidR="00707E71" w:rsidRDefault="007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2E5278" w:rsidRDefault="002E52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2E5278" w:rsidRDefault="002E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36CAC69" w:rsidR="002E5278" w:rsidRDefault="002E5278" w:rsidP="00AF3F2E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498F1FBB" w:rsidR="002E5278" w:rsidRPr="00705C7E" w:rsidRDefault="002E5278" w:rsidP="00AF3F2E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F61E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498F1FBB" w:rsidR="002E5278" w:rsidRPr="00705C7E" w:rsidRDefault="002E5278" w:rsidP="00AF3F2E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F61E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7252" w14:textId="77777777" w:rsidR="00707E71" w:rsidRDefault="00707E71">
      <w:r>
        <w:separator/>
      </w:r>
    </w:p>
  </w:footnote>
  <w:footnote w:type="continuationSeparator" w:id="0">
    <w:p w14:paraId="4C513141" w14:textId="77777777" w:rsidR="00707E71" w:rsidRDefault="0070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D4EF" w14:textId="5D79B47B" w:rsidR="002E5278" w:rsidRDefault="002E5278">
    <w:pPr>
      <w:pStyle w:val="Header"/>
    </w:pPr>
  </w:p>
  <w:p w14:paraId="210DAB1A" w14:textId="77777777" w:rsidR="002E5278" w:rsidRDefault="002E5278">
    <w:pPr>
      <w:pStyle w:val="Header"/>
    </w:pPr>
  </w:p>
  <w:p w14:paraId="50AF03FF" w14:textId="77777777" w:rsidR="002E5278" w:rsidRDefault="002E5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5CC851C" w:rsidR="002E5278" w:rsidRPr="00A006BB" w:rsidRDefault="002E5278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8CF"/>
    <w:multiLevelType w:val="hybridMultilevel"/>
    <w:tmpl w:val="5B04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D5CF4"/>
    <w:multiLevelType w:val="hybridMultilevel"/>
    <w:tmpl w:val="4A8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461"/>
    <w:multiLevelType w:val="hybridMultilevel"/>
    <w:tmpl w:val="33604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093C"/>
    <w:multiLevelType w:val="hybridMultilevel"/>
    <w:tmpl w:val="032C1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1046"/>
    <w:multiLevelType w:val="hybridMultilevel"/>
    <w:tmpl w:val="F2820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09E3"/>
    <w:multiLevelType w:val="hybridMultilevel"/>
    <w:tmpl w:val="0DCE1104"/>
    <w:lvl w:ilvl="0" w:tplc="1B526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35"/>
    <w:multiLevelType w:val="hybridMultilevel"/>
    <w:tmpl w:val="3A2A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ADD"/>
    <w:multiLevelType w:val="hybridMultilevel"/>
    <w:tmpl w:val="21F8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0684"/>
    <w:multiLevelType w:val="hybridMultilevel"/>
    <w:tmpl w:val="3EE8C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5195"/>
    <w:multiLevelType w:val="hybridMultilevel"/>
    <w:tmpl w:val="E9A4B7D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67"/>
    <w:multiLevelType w:val="hybridMultilevel"/>
    <w:tmpl w:val="CCCC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2E2"/>
    <w:multiLevelType w:val="hybridMultilevel"/>
    <w:tmpl w:val="8A1AB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0377"/>
    <w:multiLevelType w:val="hybridMultilevel"/>
    <w:tmpl w:val="3644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4BEA"/>
    <w:multiLevelType w:val="hybridMultilevel"/>
    <w:tmpl w:val="CE5C1E44"/>
    <w:lvl w:ilvl="0" w:tplc="B1AE12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C1EB0"/>
    <w:multiLevelType w:val="hybridMultilevel"/>
    <w:tmpl w:val="2FAE7E66"/>
    <w:lvl w:ilvl="0" w:tplc="88EEA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72DF7"/>
    <w:multiLevelType w:val="hybridMultilevel"/>
    <w:tmpl w:val="5664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54199"/>
    <w:multiLevelType w:val="hybridMultilevel"/>
    <w:tmpl w:val="A52AD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1AA7"/>
    <w:multiLevelType w:val="hybridMultilevel"/>
    <w:tmpl w:val="F04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D43"/>
    <w:multiLevelType w:val="hybridMultilevel"/>
    <w:tmpl w:val="1B60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33778"/>
    <w:multiLevelType w:val="hybridMultilevel"/>
    <w:tmpl w:val="48F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051F6"/>
    <w:multiLevelType w:val="hybridMultilevel"/>
    <w:tmpl w:val="2AB8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C49CF"/>
    <w:multiLevelType w:val="hybridMultilevel"/>
    <w:tmpl w:val="27763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C48D3"/>
    <w:multiLevelType w:val="hybridMultilevel"/>
    <w:tmpl w:val="FD0C5E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809A8"/>
    <w:multiLevelType w:val="hybridMultilevel"/>
    <w:tmpl w:val="21C86152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143EB"/>
    <w:multiLevelType w:val="hybridMultilevel"/>
    <w:tmpl w:val="90D2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24CE5"/>
    <w:multiLevelType w:val="hybridMultilevel"/>
    <w:tmpl w:val="67C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01F41"/>
    <w:multiLevelType w:val="hybridMultilevel"/>
    <w:tmpl w:val="92901E3A"/>
    <w:lvl w:ilvl="0" w:tplc="200CC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25812">
    <w:abstractNumId w:val="17"/>
  </w:num>
  <w:num w:numId="2" w16cid:durableId="1349019348">
    <w:abstractNumId w:val="24"/>
  </w:num>
  <w:num w:numId="3" w16cid:durableId="1689913557">
    <w:abstractNumId w:val="7"/>
  </w:num>
  <w:num w:numId="4" w16cid:durableId="251285892">
    <w:abstractNumId w:val="19"/>
  </w:num>
  <w:num w:numId="5" w16cid:durableId="1813209219">
    <w:abstractNumId w:val="8"/>
  </w:num>
  <w:num w:numId="6" w16cid:durableId="1928922270">
    <w:abstractNumId w:val="21"/>
  </w:num>
  <w:num w:numId="7" w16cid:durableId="1877547593">
    <w:abstractNumId w:val="12"/>
  </w:num>
  <w:num w:numId="8" w16cid:durableId="955864976">
    <w:abstractNumId w:val="16"/>
  </w:num>
  <w:num w:numId="9" w16cid:durableId="805204176">
    <w:abstractNumId w:val="13"/>
  </w:num>
  <w:num w:numId="10" w16cid:durableId="455564908">
    <w:abstractNumId w:val="6"/>
  </w:num>
  <w:num w:numId="11" w16cid:durableId="452597405">
    <w:abstractNumId w:val="3"/>
  </w:num>
  <w:num w:numId="12" w16cid:durableId="1119686518">
    <w:abstractNumId w:val="0"/>
  </w:num>
  <w:num w:numId="13" w16cid:durableId="342518111">
    <w:abstractNumId w:val="23"/>
  </w:num>
  <w:num w:numId="14" w16cid:durableId="2134596126">
    <w:abstractNumId w:val="1"/>
  </w:num>
  <w:num w:numId="15" w16cid:durableId="126507427">
    <w:abstractNumId w:val="15"/>
  </w:num>
  <w:num w:numId="16" w16cid:durableId="1576088590">
    <w:abstractNumId w:val="9"/>
  </w:num>
  <w:num w:numId="17" w16cid:durableId="465513241">
    <w:abstractNumId w:val="18"/>
  </w:num>
  <w:num w:numId="18" w16cid:durableId="1664239926">
    <w:abstractNumId w:val="5"/>
  </w:num>
  <w:num w:numId="19" w16cid:durableId="1777602025">
    <w:abstractNumId w:val="2"/>
  </w:num>
  <w:num w:numId="20" w16cid:durableId="1690328788">
    <w:abstractNumId w:val="4"/>
  </w:num>
  <w:num w:numId="21" w16cid:durableId="1423843241">
    <w:abstractNumId w:val="26"/>
  </w:num>
  <w:num w:numId="22" w16cid:durableId="153684646">
    <w:abstractNumId w:val="27"/>
  </w:num>
  <w:num w:numId="23" w16cid:durableId="584655735">
    <w:abstractNumId w:val="14"/>
  </w:num>
  <w:num w:numId="24" w16cid:durableId="791631955">
    <w:abstractNumId w:val="25"/>
  </w:num>
  <w:num w:numId="25" w16cid:durableId="157235568">
    <w:abstractNumId w:val="22"/>
  </w:num>
  <w:num w:numId="26" w16cid:durableId="1561869544">
    <w:abstractNumId w:val="10"/>
  </w:num>
  <w:num w:numId="27" w16cid:durableId="1751543145">
    <w:abstractNumId w:val="11"/>
  </w:num>
  <w:num w:numId="28" w16cid:durableId="61047619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A03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838"/>
    <w:rsid w:val="00093C93"/>
    <w:rsid w:val="00093EFC"/>
    <w:rsid w:val="00094961"/>
    <w:rsid w:val="000A3B0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410F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37EE9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6CE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22E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1500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5278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12E"/>
    <w:rsid w:val="0035767F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3E37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D24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969B3"/>
    <w:rsid w:val="004A031D"/>
    <w:rsid w:val="004A161E"/>
    <w:rsid w:val="004A2C6D"/>
    <w:rsid w:val="004A4EC7"/>
    <w:rsid w:val="004A61B7"/>
    <w:rsid w:val="004A7345"/>
    <w:rsid w:val="004B05B5"/>
    <w:rsid w:val="004B1D8C"/>
    <w:rsid w:val="004B2732"/>
    <w:rsid w:val="004B464E"/>
    <w:rsid w:val="004B6683"/>
    <w:rsid w:val="004B6EC4"/>
    <w:rsid w:val="004B7589"/>
    <w:rsid w:val="004C2DDD"/>
    <w:rsid w:val="004D005B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05E0A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337D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5BA7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E7D33"/>
    <w:rsid w:val="005F03FF"/>
    <w:rsid w:val="005F0A96"/>
    <w:rsid w:val="005F1A08"/>
    <w:rsid w:val="005F374D"/>
    <w:rsid w:val="005F3E55"/>
    <w:rsid w:val="005F6086"/>
    <w:rsid w:val="005F6EB3"/>
    <w:rsid w:val="005F7475"/>
    <w:rsid w:val="00600F38"/>
    <w:rsid w:val="00600F3F"/>
    <w:rsid w:val="006020EE"/>
    <w:rsid w:val="00604F7A"/>
    <w:rsid w:val="0060681B"/>
    <w:rsid w:val="006100AB"/>
    <w:rsid w:val="006134E8"/>
    <w:rsid w:val="00615ED5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403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07E71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368D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248A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AF2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261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2EB1"/>
    <w:rsid w:val="009C453A"/>
    <w:rsid w:val="009C523D"/>
    <w:rsid w:val="009C6845"/>
    <w:rsid w:val="009C77EB"/>
    <w:rsid w:val="009C77F0"/>
    <w:rsid w:val="009C7CB6"/>
    <w:rsid w:val="009D0B50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47FC8"/>
    <w:rsid w:val="00A52FDF"/>
    <w:rsid w:val="00A537A6"/>
    <w:rsid w:val="00A53CF6"/>
    <w:rsid w:val="00A56523"/>
    <w:rsid w:val="00A56552"/>
    <w:rsid w:val="00A60059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2173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1E2"/>
    <w:rsid w:val="00AF6E70"/>
    <w:rsid w:val="00AF6E71"/>
    <w:rsid w:val="00AF6FD3"/>
    <w:rsid w:val="00AF71B1"/>
    <w:rsid w:val="00B001D4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29E2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44F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60E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3854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65B"/>
    <w:rsid w:val="00E72798"/>
    <w:rsid w:val="00E72EAA"/>
    <w:rsid w:val="00E73B68"/>
    <w:rsid w:val="00E762B6"/>
    <w:rsid w:val="00E7741C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B73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1C52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16B9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Emphasis">
    <w:name w:val="Emphasis"/>
    <w:basedOn w:val="DefaultParagraphFont"/>
    <w:uiPriority w:val="20"/>
    <w:qFormat/>
    <w:rsid w:val="00644033"/>
    <w:rPr>
      <w:i/>
      <w:iCs/>
    </w:rPr>
  </w:style>
  <w:style w:type="paragraph" w:customStyle="1" w:styleId="Default">
    <w:name w:val="Default"/>
    <w:rsid w:val="002A15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654EB-E557-4070-9C83-88698F2D1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13379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Asma Alothman</cp:lastModifiedBy>
  <cp:revision>2</cp:revision>
  <cp:lastPrinted>2020-05-07T14:05:00Z</cp:lastPrinted>
  <dcterms:created xsi:type="dcterms:W3CDTF">2022-05-29T07:31:00Z</dcterms:created>
  <dcterms:modified xsi:type="dcterms:W3CDTF">2022-05-29T07:31:00Z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