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05" w:rsidRDefault="00647505" w:rsidP="002F33F8">
      <w:pPr>
        <w:autoSpaceDE w:val="0"/>
        <w:autoSpaceDN w:val="0"/>
        <w:bidi w:val="0"/>
        <w:adjustRightInd w:val="0"/>
        <w:spacing w:after="0" w:line="240" w:lineRule="auto"/>
        <w:jc w:val="center"/>
        <w:rPr>
          <w:rFonts w:ascii="Agency FB" w:hAnsi="Agency FB" w:cs="Tahoma"/>
          <w:b/>
          <w:bCs/>
          <w:color w:val="CD6565"/>
          <w:sz w:val="36"/>
          <w:szCs w:val="36"/>
          <w:u w:val="single"/>
        </w:rPr>
      </w:pPr>
      <w:r>
        <w:rPr>
          <w:rFonts w:ascii="Agency FB" w:hAnsi="Agency FB" w:cs="Tahoma"/>
          <w:b/>
          <w:bCs/>
          <w:color w:val="CD6565"/>
          <w:sz w:val="36"/>
          <w:szCs w:val="36"/>
          <w:u w:val="single"/>
        </w:rPr>
        <w:t>CHS 224</w:t>
      </w:r>
    </w:p>
    <w:p w:rsidR="002F33F8" w:rsidRDefault="007022CA" w:rsidP="008B0C0E">
      <w:pPr>
        <w:autoSpaceDE w:val="0"/>
        <w:autoSpaceDN w:val="0"/>
        <w:bidi w:val="0"/>
        <w:adjustRightInd w:val="0"/>
        <w:spacing w:after="0" w:line="240" w:lineRule="auto"/>
        <w:jc w:val="center"/>
        <w:rPr>
          <w:rFonts w:ascii="Agency FB" w:hAnsi="Agency FB" w:cs="Tahoma"/>
          <w:b/>
          <w:bCs/>
          <w:color w:val="CD6565"/>
          <w:sz w:val="36"/>
          <w:szCs w:val="36"/>
          <w:u w:val="single"/>
        </w:rPr>
      </w:pPr>
      <w:r w:rsidRPr="007022CA">
        <w:rPr>
          <w:rFonts w:ascii="Agency FB" w:hAnsi="Agency FB" w:cs="Tahoma"/>
          <w:b/>
          <w:bCs/>
          <w:color w:val="CD6565"/>
          <w:sz w:val="36"/>
          <w:szCs w:val="36"/>
          <w:u w:val="single"/>
        </w:rPr>
        <w:t xml:space="preserve">Sources of Demographic Data </w:t>
      </w:r>
      <w:r w:rsidR="002F33F8">
        <w:rPr>
          <w:rFonts w:ascii="Agency FB" w:hAnsi="Agency FB" w:cs="Tahoma"/>
          <w:b/>
          <w:bCs/>
          <w:color w:val="CD6565"/>
          <w:sz w:val="36"/>
          <w:szCs w:val="36"/>
          <w:u w:val="single"/>
        </w:rPr>
        <w:t>(</w:t>
      </w:r>
      <w:r w:rsidR="008B0C0E">
        <w:rPr>
          <w:rFonts w:ascii="Agency FB" w:hAnsi="Agency FB" w:cs="Tahoma"/>
          <w:b/>
          <w:bCs/>
          <w:color w:val="CD6565"/>
          <w:sz w:val="36"/>
          <w:szCs w:val="36"/>
          <w:u w:val="single"/>
        </w:rPr>
        <w:t>2</w:t>
      </w:r>
      <w:r w:rsidR="002F33F8">
        <w:rPr>
          <w:rFonts w:ascii="Agency FB" w:hAnsi="Agency FB" w:cs="Tahoma"/>
          <w:b/>
          <w:bCs/>
          <w:color w:val="CD6565"/>
          <w:sz w:val="36"/>
          <w:szCs w:val="36"/>
          <w:u w:val="single"/>
        </w:rPr>
        <w:t>)</w:t>
      </w:r>
    </w:p>
    <w:p w:rsidR="003D134D" w:rsidRDefault="008B0C0E" w:rsidP="008B0C0E">
      <w:pPr>
        <w:autoSpaceDE w:val="0"/>
        <w:autoSpaceDN w:val="0"/>
        <w:bidi w:val="0"/>
        <w:adjustRightInd w:val="0"/>
        <w:spacing w:after="0" w:line="240" w:lineRule="auto"/>
        <w:jc w:val="center"/>
        <w:rPr>
          <w:rFonts w:ascii="Agency FB" w:hAnsi="Agency FB" w:cs="Tahoma"/>
          <w:b/>
          <w:bCs/>
          <w:color w:val="CD6565"/>
          <w:sz w:val="36"/>
          <w:szCs w:val="36"/>
          <w:u w:val="single"/>
        </w:rPr>
      </w:pPr>
      <w:r w:rsidRPr="008B0C0E">
        <w:rPr>
          <w:rFonts w:ascii="Agency FB" w:hAnsi="Agency FB" w:cs="Tahoma"/>
          <w:b/>
          <w:bCs/>
          <w:color w:val="CD6565"/>
          <w:sz w:val="36"/>
          <w:szCs w:val="36"/>
          <w:u w:val="single"/>
        </w:rPr>
        <w:t>Civil Registration</w:t>
      </w:r>
    </w:p>
    <w:p w:rsidR="008B0C0E" w:rsidRPr="00B943CF" w:rsidRDefault="008B0C0E" w:rsidP="008B0C0E">
      <w:pPr>
        <w:autoSpaceDE w:val="0"/>
        <w:autoSpaceDN w:val="0"/>
        <w:bidi w:val="0"/>
        <w:adjustRightInd w:val="0"/>
        <w:spacing w:after="0" w:line="240" w:lineRule="auto"/>
        <w:jc w:val="center"/>
        <w:rPr>
          <w:rFonts w:ascii="Agency FB" w:hAnsi="Agency FB" w:cs="Tahoma"/>
          <w:b/>
          <w:bCs/>
          <w:color w:val="CD6565"/>
          <w:sz w:val="36"/>
          <w:szCs w:val="36"/>
          <w:u w:val="single"/>
        </w:rPr>
      </w:pPr>
    </w:p>
    <w:p w:rsidR="008B0C0E" w:rsidRDefault="008B0C0E" w:rsidP="008B0C0E">
      <w:pPr>
        <w:autoSpaceDE w:val="0"/>
        <w:autoSpaceDN w:val="0"/>
        <w:bidi w:val="0"/>
        <w:adjustRightInd w:val="0"/>
        <w:spacing w:after="0" w:line="240" w:lineRule="auto"/>
        <w:rPr>
          <w:rFonts w:ascii="Agency FB" w:hAnsi="Agency FB" w:cs="Tahoma"/>
          <w:b/>
          <w:bCs/>
          <w:color w:val="CD6565"/>
          <w:sz w:val="36"/>
          <w:szCs w:val="36"/>
          <w:u w:val="single"/>
        </w:rPr>
      </w:pPr>
      <w:r w:rsidRPr="008B0C0E">
        <w:rPr>
          <w:rFonts w:ascii="Agency FB" w:hAnsi="Agency FB" w:cs="Tahoma"/>
          <w:b/>
          <w:bCs/>
          <w:color w:val="CD6565"/>
          <w:sz w:val="36"/>
          <w:szCs w:val="36"/>
          <w:u w:val="single"/>
        </w:rPr>
        <w:t>Purpose</w:t>
      </w:r>
      <w:r>
        <w:rPr>
          <w:rFonts w:ascii="Agency FB" w:hAnsi="Agency FB" w:cs="Tahoma"/>
          <w:b/>
          <w:bCs/>
          <w:color w:val="CD6565"/>
          <w:sz w:val="36"/>
          <w:szCs w:val="36"/>
          <w:u w:val="single"/>
        </w:rPr>
        <w:t>:</w:t>
      </w:r>
    </w:p>
    <w:p w:rsidR="008B0C0E" w:rsidRPr="008B0C0E" w:rsidRDefault="008B0C0E" w:rsidP="008B0C0E">
      <w:pPr>
        <w:pStyle w:val="ListParagraph"/>
        <w:numPr>
          <w:ilvl w:val="0"/>
          <w:numId w:val="12"/>
        </w:numPr>
        <w:autoSpaceDE w:val="0"/>
        <w:autoSpaceDN w:val="0"/>
        <w:bidi w:val="0"/>
        <w:adjustRightInd w:val="0"/>
        <w:spacing w:after="0" w:line="240" w:lineRule="auto"/>
        <w:rPr>
          <w:rFonts w:ascii="Tahoma" w:hAnsi="Tahoma" w:cs="Tahoma"/>
          <w:color w:val="000000"/>
          <w:sz w:val="28"/>
          <w:szCs w:val="28"/>
          <w:rtl/>
        </w:rPr>
      </w:pPr>
      <w:r w:rsidRPr="008B0C0E">
        <w:rPr>
          <w:rFonts w:ascii="Tahoma" w:hAnsi="Tahoma" w:cs="Tahoma"/>
          <w:color w:val="000000"/>
          <w:sz w:val="28"/>
          <w:szCs w:val="28"/>
        </w:rPr>
        <w:t>Primarily administrative</w:t>
      </w:r>
      <w:r w:rsidRPr="008B0C0E">
        <w:rPr>
          <w:rFonts w:ascii="Tahoma" w:hAnsi="Tahoma" w:cs="Tahoma"/>
          <w:color w:val="000000"/>
          <w:sz w:val="28"/>
          <w:szCs w:val="28"/>
        </w:rPr>
        <w:tab/>
      </w:r>
    </w:p>
    <w:p w:rsidR="008B0C0E" w:rsidRPr="008B0C0E" w:rsidRDefault="008B0C0E" w:rsidP="008B0C0E">
      <w:pPr>
        <w:pStyle w:val="ListParagraph"/>
        <w:numPr>
          <w:ilvl w:val="0"/>
          <w:numId w:val="12"/>
        </w:numPr>
        <w:autoSpaceDE w:val="0"/>
        <w:autoSpaceDN w:val="0"/>
        <w:bidi w:val="0"/>
        <w:adjustRightInd w:val="0"/>
        <w:spacing w:after="0" w:line="240" w:lineRule="auto"/>
        <w:rPr>
          <w:rFonts w:ascii="Agency FB" w:hAnsi="Agency FB" w:cs="Tahoma"/>
          <w:b/>
          <w:bCs/>
          <w:color w:val="CD6565"/>
          <w:sz w:val="36"/>
          <w:szCs w:val="36"/>
          <w:u w:val="single"/>
        </w:rPr>
      </w:pPr>
      <w:r w:rsidRPr="008B0C0E">
        <w:rPr>
          <w:rFonts w:ascii="Tahoma" w:hAnsi="Tahoma" w:cs="Tahoma"/>
          <w:color w:val="000000"/>
          <w:sz w:val="28"/>
          <w:szCs w:val="28"/>
        </w:rPr>
        <w:t>To collect data on the vital events happening in a population (generally concerned with live births, deaths, marriages and divorces)</w:t>
      </w:r>
    </w:p>
    <w:p w:rsidR="008B0C0E" w:rsidRDefault="008B0C0E" w:rsidP="008B0C0E">
      <w:pPr>
        <w:pStyle w:val="ListParagraph"/>
        <w:numPr>
          <w:ilvl w:val="0"/>
          <w:numId w:val="12"/>
        </w:numPr>
        <w:autoSpaceDE w:val="0"/>
        <w:autoSpaceDN w:val="0"/>
        <w:bidi w:val="0"/>
        <w:adjustRightInd w:val="0"/>
        <w:spacing w:after="0" w:line="240" w:lineRule="auto"/>
        <w:rPr>
          <w:rFonts w:ascii="Tahoma" w:hAnsi="Tahoma" w:cs="Tahoma"/>
          <w:color w:val="000000"/>
          <w:sz w:val="28"/>
          <w:szCs w:val="28"/>
        </w:rPr>
      </w:pPr>
      <w:r w:rsidRPr="008B0C0E">
        <w:rPr>
          <w:rFonts w:ascii="Tahoma" w:hAnsi="Tahoma" w:cs="Tahoma"/>
          <w:color w:val="000000"/>
          <w:sz w:val="28"/>
          <w:szCs w:val="28"/>
        </w:rPr>
        <w:t>Help understand demographic characteristics of different populations at different points in time</w:t>
      </w:r>
    </w:p>
    <w:p w:rsidR="008B0C0E" w:rsidRPr="008B0C0E" w:rsidRDefault="008B0C0E" w:rsidP="008B0C0E">
      <w:pPr>
        <w:pStyle w:val="ListParagraph"/>
        <w:autoSpaceDE w:val="0"/>
        <w:autoSpaceDN w:val="0"/>
        <w:bidi w:val="0"/>
        <w:adjustRightInd w:val="0"/>
        <w:spacing w:after="0" w:line="240" w:lineRule="auto"/>
        <w:rPr>
          <w:rFonts w:ascii="Tahoma" w:hAnsi="Tahoma" w:cs="Tahoma"/>
          <w:color w:val="000000"/>
          <w:sz w:val="28"/>
          <w:szCs w:val="28"/>
        </w:rPr>
      </w:pPr>
    </w:p>
    <w:p w:rsidR="007022CA" w:rsidRPr="008B0C0E" w:rsidRDefault="007022CA" w:rsidP="008B0C0E">
      <w:pPr>
        <w:autoSpaceDE w:val="0"/>
        <w:autoSpaceDN w:val="0"/>
        <w:bidi w:val="0"/>
        <w:adjustRightInd w:val="0"/>
        <w:spacing w:after="0" w:line="240" w:lineRule="auto"/>
        <w:rPr>
          <w:rFonts w:ascii="Agency FB" w:hAnsi="Agency FB" w:cs="Tahoma"/>
          <w:b/>
          <w:bCs/>
          <w:color w:val="CD6565"/>
          <w:sz w:val="36"/>
          <w:szCs w:val="36"/>
          <w:u w:val="single"/>
        </w:rPr>
      </w:pPr>
      <w:r w:rsidRPr="008B0C0E">
        <w:rPr>
          <w:rFonts w:ascii="Agency FB" w:hAnsi="Agency FB" w:cs="Tahoma"/>
          <w:b/>
          <w:bCs/>
          <w:color w:val="CD6565"/>
          <w:sz w:val="36"/>
          <w:szCs w:val="36"/>
          <w:u w:val="single"/>
        </w:rPr>
        <w:t>Essential Characteristics</w:t>
      </w:r>
    </w:p>
    <w:p w:rsidR="007022CA" w:rsidRDefault="007022CA" w:rsidP="007022CA">
      <w:pPr>
        <w:autoSpaceDE w:val="0"/>
        <w:autoSpaceDN w:val="0"/>
        <w:bidi w:val="0"/>
        <w:adjustRightInd w:val="0"/>
        <w:spacing w:after="0" w:line="240" w:lineRule="auto"/>
        <w:rPr>
          <w:rFonts w:ascii="Agency FB" w:hAnsi="Agency FB" w:cs="Tahoma"/>
          <w:b/>
          <w:bCs/>
          <w:color w:val="CD6565"/>
          <w:sz w:val="36"/>
          <w:szCs w:val="36"/>
          <w:u w:val="single"/>
        </w:rPr>
      </w:pPr>
    </w:p>
    <w:p w:rsidR="007022CA" w:rsidRPr="007022CA" w:rsidRDefault="007022CA" w:rsidP="00573D2D">
      <w:pPr>
        <w:pStyle w:val="ListParagraph"/>
        <w:numPr>
          <w:ilvl w:val="0"/>
          <w:numId w:val="2"/>
        </w:numPr>
        <w:autoSpaceDE w:val="0"/>
        <w:autoSpaceDN w:val="0"/>
        <w:bidi w:val="0"/>
        <w:adjustRightInd w:val="0"/>
        <w:spacing w:after="0" w:line="240" w:lineRule="auto"/>
        <w:jc w:val="both"/>
        <w:rPr>
          <w:rFonts w:ascii="Tahoma" w:hAnsi="Tahoma" w:cs="Tahoma"/>
          <w:color w:val="000000"/>
          <w:sz w:val="28"/>
          <w:szCs w:val="28"/>
        </w:rPr>
      </w:pPr>
      <w:r w:rsidRPr="007022CA">
        <w:rPr>
          <w:rFonts w:ascii="Tahoma" w:hAnsi="Tahoma" w:cs="Tahoma"/>
          <w:color w:val="000000"/>
          <w:sz w:val="28"/>
          <w:szCs w:val="28"/>
        </w:rPr>
        <w:t>Universality</w:t>
      </w:r>
    </w:p>
    <w:p w:rsidR="00DD156E" w:rsidRDefault="00E639CA" w:rsidP="00E639CA">
      <w:pPr>
        <w:pStyle w:val="ListParagraph"/>
        <w:numPr>
          <w:ilvl w:val="0"/>
          <w:numId w:val="2"/>
        </w:numPr>
        <w:autoSpaceDE w:val="0"/>
        <w:autoSpaceDN w:val="0"/>
        <w:bidi w:val="0"/>
        <w:adjustRightInd w:val="0"/>
        <w:spacing w:after="0" w:line="240" w:lineRule="auto"/>
        <w:jc w:val="both"/>
        <w:rPr>
          <w:rFonts w:ascii="Tahoma" w:hAnsi="Tahoma" w:cs="Tahoma"/>
          <w:color w:val="000000"/>
          <w:sz w:val="28"/>
          <w:szCs w:val="28"/>
        </w:rPr>
      </w:pPr>
      <w:r w:rsidRPr="00E639CA">
        <w:rPr>
          <w:rFonts w:ascii="Tahoma" w:hAnsi="Tahoma" w:cs="Tahoma"/>
          <w:color w:val="000000"/>
          <w:sz w:val="28"/>
          <w:szCs w:val="28"/>
        </w:rPr>
        <w:t>Continuity</w:t>
      </w:r>
      <w:r w:rsidR="008C7A27" w:rsidRPr="007022CA">
        <w:rPr>
          <w:rFonts w:ascii="Tahoma" w:hAnsi="Tahoma" w:cs="Tahoma"/>
          <w:color w:val="000000"/>
          <w:sz w:val="28"/>
          <w:szCs w:val="28"/>
        </w:rPr>
        <w:t xml:space="preserve"> </w:t>
      </w:r>
    </w:p>
    <w:p w:rsidR="007022CA" w:rsidRPr="00573D2D" w:rsidRDefault="00DB63A4" w:rsidP="00F34BB2">
      <w:pPr>
        <w:autoSpaceDE w:val="0"/>
        <w:autoSpaceDN w:val="0"/>
        <w:bidi w:val="0"/>
        <w:adjustRightInd w:val="0"/>
        <w:spacing w:after="0" w:line="240" w:lineRule="auto"/>
        <w:rPr>
          <w:rFonts w:ascii="Agency FB" w:hAnsi="Agency FB" w:cs="Tahoma"/>
          <w:b/>
          <w:bCs/>
          <w:color w:val="CD6565"/>
          <w:sz w:val="36"/>
          <w:szCs w:val="36"/>
          <w:u w:val="single"/>
        </w:rPr>
      </w:pPr>
      <w:r w:rsidRPr="00573D2D">
        <w:rPr>
          <w:rFonts w:ascii="Agency FB" w:hAnsi="Agency FB" w:cs="Tahoma"/>
          <w:b/>
          <w:bCs/>
          <w:color w:val="CD6565"/>
          <w:sz w:val="36"/>
          <w:szCs w:val="36"/>
          <w:u w:val="single"/>
        </w:rPr>
        <w:t xml:space="preserve">Content </w:t>
      </w:r>
    </w:p>
    <w:p w:rsidR="00E639CA" w:rsidRPr="00E639CA" w:rsidRDefault="00E639CA" w:rsidP="00E639CA">
      <w:pPr>
        <w:pStyle w:val="ListParagraph"/>
        <w:numPr>
          <w:ilvl w:val="0"/>
          <w:numId w:val="13"/>
        </w:numPr>
        <w:bidi w:val="0"/>
        <w:rPr>
          <w:rFonts w:ascii="Tahoma" w:hAnsi="Tahoma" w:cs="Tahoma"/>
          <w:color w:val="000000"/>
          <w:sz w:val="28"/>
          <w:szCs w:val="28"/>
        </w:rPr>
      </w:pPr>
      <w:r w:rsidRPr="00E639CA">
        <w:rPr>
          <w:rFonts w:ascii="Tahoma" w:hAnsi="Tahoma" w:cs="Tahoma"/>
          <w:color w:val="000000"/>
          <w:sz w:val="28"/>
          <w:szCs w:val="28"/>
        </w:rPr>
        <w:t>Live birth</w:t>
      </w:r>
    </w:p>
    <w:p w:rsidR="00E639CA" w:rsidRPr="00E639CA" w:rsidRDefault="00E639CA" w:rsidP="00E639CA">
      <w:pPr>
        <w:pStyle w:val="ListParagraph"/>
        <w:numPr>
          <w:ilvl w:val="0"/>
          <w:numId w:val="13"/>
        </w:numPr>
        <w:bidi w:val="0"/>
        <w:rPr>
          <w:rFonts w:ascii="Tahoma" w:hAnsi="Tahoma" w:cs="Tahoma"/>
          <w:color w:val="000000"/>
          <w:sz w:val="28"/>
          <w:szCs w:val="28"/>
        </w:rPr>
      </w:pPr>
      <w:r w:rsidRPr="00E639CA">
        <w:rPr>
          <w:rFonts w:ascii="Tahoma" w:hAnsi="Tahoma" w:cs="Tahoma"/>
          <w:color w:val="000000"/>
          <w:sz w:val="28"/>
          <w:szCs w:val="28"/>
        </w:rPr>
        <w:t>Death</w:t>
      </w:r>
    </w:p>
    <w:p w:rsidR="00E639CA" w:rsidRPr="00E639CA" w:rsidRDefault="00E639CA" w:rsidP="00E639CA">
      <w:pPr>
        <w:pStyle w:val="ListParagraph"/>
        <w:numPr>
          <w:ilvl w:val="0"/>
          <w:numId w:val="13"/>
        </w:numPr>
        <w:bidi w:val="0"/>
        <w:rPr>
          <w:rFonts w:ascii="Tahoma" w:hAnsi="Tahoma" w:cs="Tahoma"/>
          <w:color w:val="000000"/>
          <w:sz w:val="28"/>
          <w:szCs w:val="28"/>
        </w:rPr>
      </w:pPr>
      <w:r w:rsidRPr="00E639CA">
        <w:rPr>
          <w:rFonts w:ascii="Tahoma" w:hAnsi="Tahoma" w:cs="Tahoma"/>
          <w:color w:val="000000"/>
          <w:sz w:val="28"/>
          <w:szCs w:val="28"/>
        </w:rPr>
        <w:t>Marriage</w:t>
      </w:r>
    </w:p>
    <w:p w:rsidR="00573D2D" w:rsidRPr="00573D2D" w:rsidRDefault="00E639CA" w:rsidP="00E639CA">
      <w:pPr>
        <w:pStyle w:val="ListParagraph"/>
        <w:numPr>
          <w:ilvl w:val="0"/>
          <w:numId w:val="13"/>
        </w:numPr>
        <w:bidi w:val="0"/>
        <w:rPr>
          <w:rFonts w:ascii="Tahoma" w:hAnsi="Tahoma" w:cs="Tahoma"/>
          <w:color w:val="000000"/>
          <w:sz w:val="28"/>
          <w:szCs w:val="28"/>
        </w:rPr>
      </w:pPr>
      <w:r w:rsidRPr="00E639CA">
        <w:rPr>
          <w:rFonts w:ascii="Tahoma" w:hAnsi="Tahoma" w:cs="Tahoma"/>
          <w:color w:val="000000"/>
          <w:sz w:val="28"/>
          <w:szCs w:val="28"/>
        </w:rPr>
        <w:t>Divorce</w:t>
      </w:r>
    </w:p>
    <w:p w:rsidR="001C6E92" w:rsidRDefault="001C6E92" w:rsidP="001C6E92">
      <w:pPr>
        <w:pStyle w:val="ListParagraph"/>
        <w:autoSpaceDE w:val="0"/>
        <w:autoSpaceDN w:val="0"/>
        <w:bidi w:val="0"/>
        <w:adjustRightInd w:val="0"/>
        <w:spacing w:after="0" w:line="240" w:lineRule="auto"/>
        <w:ind w:left="1440"/>
        <w:jc w:val="both"/>
        <w:rPr>
          <w:rFonts w:ascii="Agency FB" w:hAnsi="Agency FB" w:cs="Tahoma"/>
          <w:b/>
          <w:bCs/>
          <w:color w:val="CD6565"/>
          <w:sz w:val="36"/>
          <w:szCs w:val="36"/>
          <w:u w:val="single"/>
        </w:rPr>
      </w:pPr>
    </w:p>
    <w:p w:rsidR="00D346A7" w:rsidRDefault="00D346A7" w:rsidP="001C6E92">
      <w:pPr>
        <w:pStyle w:val="ListParagraph"/>
        <w:autoSpaceDE w:val="0"/>
        <w:autoSpaceDN w:val="0"/>
        <w:bidi w:val="0"/>
        <w:adjustRightInd w:val="0"/>
        <w:spacing w:after="0" w:line="240" w:lineRule="auto"/>
        <w:ind w:left="1440"/>
        <w:jc w:val="both"/>
        <w:rPr>
          <w:rFonts w:ascii="Tahoma" w:hAnsi="Tahoma" w:cs="Tahoma"/>
          <w:color w:val="000000"/>
          <w:sz w:val="28"/>
          <w:szCs w:val="28"/>
        </w:rPr>
      </w:pPr>
      <w:r w:rsidRPr="00D346A7">
        <w:rPr>
          <w:rFonts w:ascii="Agency FB" w:hAnsi="Agency FB" w:cs="Tahoma"/>
          <w:b/>
          <w:bCs/>
          <w:color w:val="CD6565"/>
          <w:sz w:val="36"/>
          <w:szCs w:val="36"/>
          <w:u w:val="single"/>
        </w:rPr>
        <w:t>Live Birth</w:t>
      </w:r>
    </w:p>
    <w:p w:rsidR="00D346A7" w:rsidRDefault="00D346A7" w:rsidP="00D346A7">
      <w:pPr>
        <w:autoSpaceDE w:val="0"/>
        <w:autoSpaceDN w:val="0"/>
        <w:bidi w:val="0"/>
        <w:adjustRightInd w:val="0"/>
        <w:spacing w:after="0" w:line="240" w:lineRule="auto"/>
        <w:jc w:val="both"/>
        <w:rPr>
          <w:rFonts w:ascii="Tahoma" w:hAnsi="Tahoma" w:cs="Tahoma"/>
          <w:color w:val="000000"/>
          <w:sz w:val="28"/>
          <w:szCs w:val="28"/>
        </w:rPr>
      </w:pPr>
      <w:r w:rsidRPr="00D346A7">
        <w:rPr>
          <w:rFonts w:ascii="Tahoma" w:hAnsi="Tahoma" w:cs="Tahoma"/>
          <w:color w:val="000000"/>
          <w:sz w:val="28"/>
          <w:szCs w:val="28"/>
        </w:rPr>
        <w:t>Live birth—Complete expulsion or extraction from its mother of a product of conception, irrespective of the duration of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w:t>
      </w:r>
    </w:p>
    <w:p w:rsidR="00B07E15" w:rsidRDefault="00B07E15" w:rsidP="00B07E15">
      <w:pPr>
        <w:autoSpaceDE w:val="0"/>
        <w:autoSpaceDN w:val="0"/>
        <w:bidi w:val="0"/>
        <w:adjustRightInd w:val="0"/>
        <w:spacing w:after="0" w:line="240" w:lineRule="auto"/>
        <w:jc w:val="both"/>
        <w:rPr>
          <w:rFonts w:ascii="Tahoma" w:hAnsi="Tahoma" w:cs="Tahoma"/>
          <w:color w:val="000000"/>
          <w:sz w:val="28"/>
          <w:szCs w:val="28"/>
        </w:rPr>
      </w:pPr>
    </w:p>
    <w:p w:rsidR="00B07E15" w:rsidRDefault="00B07E15" w:rsidP="00B07E15">
      <w:pPr>
        <w:autoSpaceDE w:val="0"/>
        <w:autoSpaceDN w:val="0"/>
        <w:bidi w:val="0"/>
        <w:adjustRightInd w:val="0"/>
        <w:spacing w:after="0" w:line="240" w:lineRule="auto"/>
        <w:jc w:val="both"/>
        <w:rPr>
          <w:rFonts w:ascii="Tahoma" w:hAnsi="Tahoma" w:cs="Tahoma"/>
          <w:color w:val="000000"/>
          <w:sz w:val="28"/>
          <w:szCs w:val="28"/>
        </w:rPr>
      </w:pPr>
      <w:r w:rsidRPr="00B07E15">
        <w:rPr>
          <w:rFonts w:ascii="Tahoma" w:hAnsi="Tahoma" w:cs="Tahoma"/>
          <w:color w:val="000000"/>
          <w:sz w:val="28"/>
          <w:szCs w:val="28"/>
        </w:rPr>
        <w:t xml:space="preserve">All live-born infants should be registered and counted as such irrespective of gestational age or whether alive or dead at time of </w:t>
      </w:r>
      <w:r w:rsidRPr="00B07E15">
        <w:rPr>
          <w:rFonts w:ascii="Tahoma" w:hAnsi="Tahoma" w:cs="Tahoma"/>
          <w:color w:val="000000"/>
          <w:sz w:val="28"/>
          <w:szCs w:val="28"/>
        </w:rPr>
        <w:lastRenderedPageBreak/>
        <w:t>registration, and if they die at any time following birth they should also be registered and counted as deaths</w:t>
      </w:r>
    </w:p>
    <w:p w:rsidR="00B07E15" w:rsidRDefault="00B07E15" w:rsidP="00B07E15">
      <w:pPr>
        <w:autoSpaceDE w:val="0"/>
        <w:autoSpaceDN w:val="0"/>
        <w:bidi w:val="0"/>
        <w:adjustRightInd w:val="0"/>
        <w:spacing w:after="0" w:line="240" w:lineRule="auto"/>
        <w:jc w:val="both"/>
        <w:rPr>
          <w:rFonts w:ascii="Tahoma" w:hAnsi="Tahoma" w:cs="Tahoma"/>
          <w:color w:val="000000"/>
          <w:sz w:val="28"/>
          <w:szCs w:val="28"/>
        </w:rPr>
      </w:pPr>
    </w:p>
    <w:p w:rsidR="00F34BB2" w:rsidRPr="00D346A7" w:rsidRDefault="005860F1" w:rsidP="00D346A7">
      <w:pPr>
        <w:autoSpaceDE w:val="0"/>
        <w:autoSpaceDN w:val="0"/>
        <w:bidi w:val="0"/>
        <w:adjustRightInd w:val="0"/>
        <w:spacing w:after="0" w:line="240" w:lineRule="auto"/>
        <w:jc w:val="both"/>
        <w:rPr>
          <w:rFonts w:ascii="Tahoma" w:hAnsi="Tahoma" w:cs="Tahoma"/>
          <w:color w:val="000000"/>
          <w:sz w:val="28"/>
          <w:szCs w:val="28"/>
        </w:rPr>
      </w:pPr>
      <w:r w:rsidRPr="00D346A7">
        <w:rPr>
          <w:rFonts w:ascii="Tahoma" w:hAnsi="Tahoma" w:cs="Tahoma"/>
          <w:color w:val="000000"/>
          <w:sz w:val="28"/>
          <w:szCs w:val="28"/>
        </w:rPr>
        <w:t xml:space="preserve"> </w:t>
      </w:r>
    </w:p>
    <w:p w:rsidR="005860F1" w:rsidRPr="000473FD" w:rsidRDefault="00B07E15" w:rsidP="000473FD">
      <w:pPr>
        <w:autoSpaceDE w:val="0"/>
        <w:autoSpaceDN w:val="0"/>
        <w:bidi w:val="0"/>
        <w:adjustRightInd w:val="0"/>
        <w:spacing w:after="0" w:line="240" w:lineRule="auto"/>
        <w:rPr>
          <w:rFonts w:ascii="Agency FB" w:hAnsi="Agency FB" w:cs="Tahoma"/>
          <w:b/>
          <w:bCs/>
          <w:color w:val="CD6565"/>
          <w:sz w:val="36"/>
          <w:szCs w:val="36"/>
          <w:u w:val="single"/>
        </w:rPr>
      </w:pPr>
      <w:r>
        <w:rPr>
          <w:rFonts w:ascii="Agency FB" w:hAnsi="Agency FB" w:cs="Tahoma"/>
          <w:b/>
          <w:bCs/>
          <w:color w:val="CD6565"/>
          <w:sz w:val="36"/>
          <w:szCs w:val="36"/>
          <w:u w:val="single"/>
        </w:rPr>
        <w:t>Data of live birth rigestration</w:t>
      </w:r>
    </w:p>
    <w:p w:rsidR="00B07E15" w:rsidRDefault="00B07E15" w:rsidP="00B07E15">
      <w:pPr>
        <w:autoSpaceDE w:val="0"/>
        <w:autoSpaceDN w:val="0"/>
        <w:bidi w:val="0"/>
        <w:adjustRightInd w:val="0"/>
        <w:spacing w:after="0" w:line="240" w:lineRule="auto"/>
        <w:rPr>
          <w:rFonts w:ascii="Agency FB" w:hAnsi="Agency FB" w:cs="Tahoma"/>
          <w:b/>
          <w:bCs/>
          <w:color w:val="CD6565"/>
          <w:sz w:val="36"/>
          <w:szCs w:val="36"/>
          <w:u w:val="single"/>
        </w:rPr>
      </w:pPr>
    </w:p>
    <w:p w:rsidR="00B07E15" w:rsidRPr="00B07E15" w:rsidRDefault="00B07E15" w:rsidP="00B07E15">
      <w:pPr>
        <w:autoSpaceDE w:val="0"/>
        <w:autoSpaceDN w:val="0"/>
        <w:bidi w:val="0"/>
        <w:adjustRightInd w:val="0"/>
        <w:spacing w:after="0" w:line="240" w:lineRule="auto"/>
        <w:rPr>
          <w:rFonts w:ascii="Agency FB" w:hAnsi="Agency FB" w:cs="Tahoma"/>
          <w:b/>
          <w:bCs/>
          <w:color w:val="CD6565"/>
          <w:sz w:val="36"/>
          <w:szCs w:val="36"/>
          <w:u w:val="single"/>
        </w:rPr>
      </w:pPr>
      <w:r w:rsidRPr="00B07E15">
        <w:rPr>
          <w:rFonts w:ascii="Agency FB" w:hAnsi="Agency FB" w:cs="Tahoma"/>
          <w:b/>
          <w:bCs/>
          <w:color w:val="CD6565"/>
          <w:sz w:val="36"/>
          <w:szCs w:val="36"/>
          <w:u w:val="single"/>
        </w:rPr>
        <w:t>Data on event</w:t>
      </w:r>
    </w:p>
    <w:p w:rsidR="00B07E15" w:rsidRPr="00B07E15" w:rsidRDefault="00B07E15" w:rsidP="00B07E15">
      <w:pPr>
        <w:autoSpaceDE w:val="0"/>
        <w:autoSpaceDN w:val="0"/>
        <w:bidi w:val="0"/>
        <w:adjustRightInd w:val="0"/>
        <w:spacing w:after="0" w:line="240" w:lineRule="auto"/>
        <w:jc w:val="both"/>
        <w:rPr>
          <w:rFonts w:ascii="Tahoma" w:hAnsi="Tahoma" w:cs="Tahoma"/>
          <w:color w:val="000000"/>
          <w:sz w:val="28"/>
          <w:szCs w:val="28"/>
        </w:rPr>
      </w:pPr>
      <w:r w:rsidRPr="00B07E15">
        <w:rPr>
          <w:rFonts w:ascii="Tahoma" w:hAnsi="Tahoma" w:cs="Tahoma"/>
          <w:color w:val="000000"/>
          <w:sz w:val="28"/>
          <w:szCs w:val="28"/>
        </w:rPr>
        <w:t>•Date of occurrence</w:t>
      </w:r>
    </w:p>
    <w:p w:rsidR="00B07E15" w:rsidRPr="00B07E15" w:rsidRDefault="00B07E15" w:rsidP="00B07E15">
      <w:pPr>
        <w:autoSpaceDE w:val="0"/>
        <w:autoSpaceDN w:val="0"/>
        <w:bidi w:val="0"/>
        <w:adjustRightInd w:val="0"/>
        <w:spacing w:after="0" w:line="240" w:lineRule="auto"/>
        <w:jc w:val="both"/>
        <w:rPr>
          <w:rFonts w:ascii="Tahoma" w:hAnsi="Tahoma" w:cs="Tahoma"/>
          <w:color w:val="000000"/>
          <w:sz w:val="28"/>
          <w:szCs w:val="28"/>
        </w:rPr>
      </w:pPr>
      <w:r w:rsidRPr="00B07E15">
        <w:rPr>
          <w:rFonts w:ascii="Tahoma" w:hAnsi="Tahoma" w:cs="Tahoma"/>
          <w:color w:val="000000"/>
          <w:sz w:val="28"/>
          <w:szCs w:val="28"/>
        </w:rPr>
        <w:t>•Date of registration</w:t>
      </w:r>
    </w:p>
    <w:p w:rsidR="00B07E15" w:rsidRPr="00B07E15" w:rsidRDefault="00B07E15" w:rsidP="00B07E15">
      <w:pPr>
        <w:autoSpaceDE w:val="0"/>
        <w:autoSpaceDN w:val="0"/>
        <w:bidi w:val="0"/>
        <w:adjustRightInd w:val="0"/>
        <w:spacing w:after="0" w:line="240" w:lineRule="auto"/>
        <w:jc w:val="both"/>
        <w:rPr>
          <w:rFonts w:ascii="Tahoma" w:hAnsi="Tahoma" w:cs="Tahoma"/>
          <w:color w:val="000000"/>
          <w:sz w:val="28"/>
          <w:szCs w:val="28"/>
        </w:rPr>
      </w:pPr>
      <w:r w:rsidRPr="00B07E15">
        <w:rPr>
          <w:rFonts w:ascii="Tahoma" w:hAnsi="Tahoma" w:cs="Tahoma"/>
          <w:color w:val="000000"/>
          <w:sz w:val="28"/>
          <w:szCs w:val="28"/>
        </w:rPr>
        <w:t>•Place of occurrence</w:t>
      </w:r>
    </w:p>
    <w:p w:rsidR="00B07E15" w:rsidRPr="00B07E15" w:rsidRDefault="00B07E15" w:rsidP="00B07E15">
      <w:pPr>
        <w:autoSpaceDE w:val="0"/>
        <w:autoSpaceDN w:val="0"/>
        <w:bidi w:val="0"/>
        <w:adjustRightInd w:val="0"/>
        <w:spacing w:after="0" w:line="240" w:lineRule="auto"/>
        <w:jc w:val="both"/>
        <w:rPr>
          <w:rFonts w:ascii="Tahoma" w:hAnsi="Tahoma" w:cs="Tahoma"/>
          <w:color w:val="000000"/>
          <w:sz w:val="28"/>
          <w:szCs w:val="28"/>
        </w:rPr>
      </w:pPr>
      <w:r w:rsidRPr="00B07E15">
        <w:rPr>
          <w:rFonts w:ascii="Tahoma" w:hAnsi="Tahoma" w:cs="Tahoma"/>
          <w:color w:val="000000"/>
          <w:sz w:val="28"/>
          <w:szCs w:val="28"/>
        </w:rPr>
        <w:t>•Type of birth/delivery</w:t>
      </w:r>
    </w:p>
    <w:p w:rsidR="00070654" w:rsidRDefault="00B07E15" w:rsidP="00B07E15">
      <w:pPr>
        <w:autoSpaceDE w:val="0"/>
        <w:autoSpaceDN w:val="0"/>
        <w:bidi w:val="0"/>
        <w:adjustRightInd w:val="0"/>
        <w:spacing w:after="0" w:line="240" w:lineRule="auto"/>
        <w:jc w:val="both"/>
        <w:rPr>
          <w:rFonts w:ascii="Tahoma" w:hAnsi="Tahoma" w:cs="Tahoma"/>
          <w:color w:val="000000"/>
          <w:sz w:val="28"/>
          <w:szCs w:val="28"/>
        </w:rPr>
      </w:pPr>
      <w:r w:rsidRPr="00B07E15">
        <w:rPr>
          <w:rFonts w:ascii="Tahoma" w:hAnsi="Tahoma" w:cs="Tahoma"/>
          <w:color w:val="000000"/>
          <w:sz w:val="28"/>
          <w:szCs w:val="28"/>
        </w:rPr>
        <w:t>•Attendance at birth</w:t>
      </w:r>
    </w:p>
    <w:p w:rsidR="00B07E15" w:rsidRDefault="00B07E15" w:rsidP="00B07E15">
      <w:pPr>
        <w:autoSpaceDE w:val="0"/>
        <w:autoSpaceDN w:val="0"/>
        <w:bidi w:val="0"/>
        <w:adjustRightInd w:val="0"/>
        <w:spacing w:after="0" w:line="240" w:lineRule="auto"/>
        <w:jc w:val="both"/>
        <w:rPr>
          <w:rFonts w:ascii="Tahoma" w:hAnsi="Tahoma" w:cs="Tahoma"/>
          <w:color w:val="000000"/>
          <w:sz w:val="28"/>
          <w:szCs w:val="28"/>
        </w:rPr>
      </w:pPr>
    </w:p>
    <w:p w:rsidR="00B07E15" w:rsidRPr="00B07E15" w:rsidRDefault="00B07E15" w:rsidP="00B07E15">
      <w:pPr>
        <w:autoSpaceDE w:val="0"/>
        <w:autoSpaceDN w:val="0"/>
        <w:bidi w:val="0"/>
        <w:adjustRightInd w:val="0"/>
        <w:spacing w:after="0" w:line="240" w:lineRule="auto"/>
        <w:jc w:val="both"/>
        <w:rPr>
          <w:rFonts w:ascii="Agency FB" w:hAnsi="Agency FB" w:cs="Tahoma"/>
          <w:b/>
          <w:bCs/>
          <w:color w:val="CD6565"/>
          <w:sz w:val="36"/>
          <w:szCs w:val="36"/>
          <w:u w:val="single"/>
        </w:rPr>
      </w:pPr>
      <w:r w:rsidRPr="00B07E15">
        <w:rPr>
          <w:rFonts w:ascii="Agency FB" w:hAnsi="Agency FB" w:cs="Tahoma"/>
          <w:b/>
          <w:bCs/>
          <w:color w:val="CD6565"/>
          <w:sz w:val="36"/>
          <w:szCs w:val="36"/>
          <w:u w:val="single"/>
        </w:rPr>
        <w:t>Data on infant:</w:t>
      </w:r>
    </w:p>
    <w:p w:rsidR="00B07E15" w:rsidRPr="00B07E15" w:rsidRDefault="00B07E15" w:rsidP="00B07E15">
      <w:pPr>
        <w:autoSpaceDE w:val="0"/>
        <w:autoSpaceDN w:val="0"/>
        <w:bidi w:val="0"/>
        <w:adjustRightInd w:val="0"/>
        <w:spacing w:after="0" w:line="240" w:lineRule="auto"/>
        <w:jc w:val="both"/>
        <w:rPr>
          <w:rFonts w:ascii="Tahoma" w:hAnsi="Tahoma" w:cs="Tahoma"/>
          <w:color w:val="000000"/>
          <w:sz w:val="28"/>
          <w:szCs w:val="28"/>
        </w:rPr>
      </w:pPr>
      <w:r w:rsidRPr="00B07E15">
        <w:rPr>
          <w:rFonts w:ascii="Tahoma" w:hAnsi="Tahoma" w:cs="Tahoma"/>
          <w:color w:val="000000"/>
          <w:sz w:val="28"/>
          <w:szCs w:val="28"/>
        </w:rPr>
        <w:t>–Sex</w:t>
      </w:r>
    </w:p>
    <w:p w:rsidR="00B07E15" w:rsidRPr="00B07E15" w:rsidRDefault="00B07E15" w:rsidP="00B07E15">
      <w:pPr>
        <w:autoSpaceDE w:val="0"/>
        <w:autoSpaceDN w:val="0"/>
        <w:bidi w:val="0"/>
        <w:adjustRightInd w:val="0"/>
        <w:spacing w:after="0" w:line="240" w:lineRule="auto"/>
        <w:jc w:val="both"/>
        <w:rPr>
          <w:rFonts w:ascii="Tahoma" w:hAnsi="Tahoma" w:cs="Tahoma"/>
          <w:color w:val="000000"/>
          <w:sz w:val="28"/>
          <w:szCs w:val="28"/>
        </w:rPr>
      </w:pPr>
      <w:r w:rsidRPr="00B07E15">
        <w:rPr>
          <w:rFonts w:ascii="Tahoma" w:hAnsi="Tahoma" w:cs="Tahoma"/>
          <w:color w:val="000000"/>
          <w:sz w:val="28"/>
          <w:szCs w:val="28"/>
        </w:rPr>
        <w:t>–Legitimacy status</w:t>
      </w:r>
    </w:p>
    <w:p w:rsidR="00B07E15" w:rsidRDefault="00B07E15" w:rsidP="00B07E15">
      <w:pPr>
        <w:autoSpaceDE w:val="0"/>
        <w:autoSpaceDN w:val="0"/>
        <w:bidi w:val="0"/>
        <w:adjustRightInd w:val="0"/>
        <w:spacing w:after="0" w:line="240" w:lineRule="auto"/>
        <w:jc w:val="both"/>
        <w:rPr>
          <w:rFonts w:ascii="Tahoma" w:hAnsi="Tahoma" w:cs="Tahoma"/>
          <w:color w:val="000000"/>
          <w:sz w:val="28"/>
          <w:szCs w:val="28"/>
        </w:rPr>
      </w:pPr>
      <w:r w:rsidRPr="00B07E15">
        <w:rPr>
          <w:rFonts w:ascii="Tahoma" w:hAnsi="Tahoma" w:cs="Tahoma"/>
          <w:color w:val="000000"/>
          <w:sz w:val="28"/>
          <w:szCs w:val="28"/>
        </w:rPr>
        <w:t>–Weight at birth</w:t>
      </w:r>
    </w:p>
    <w:p w:rsidR="00B07E15" w:rsidRDefault="00B07E15" w:rsidP="00B07E15">
      <w:pPr>
        <w:autoSpaceDE w:val="0"/>
        <w:autoSpaceDN w:val="0"/>
        <w:bidi w:val="0"/>
        <w:adjustRightInd w:val="0"/>
        <w:spacing w:after="0" w:line="240" w:lineRule="auto"/>
        <w:jc w:val="both"/>
        <w:rPr>
          <w:rFonts w:ascii="Tahoma" w:hAnsi="Tahoma" w:cs="Tahoma"/>
          <w:color w:val="000000"/>
          <w:sz w:val="28"/>
          <w:szCs w:val="28"/>
        </w:rPr>
      </w:pPr>
    </w:p>
    <w:p w:rsidR="00B07E15" w:rsidRPr="00B07E15" w:rsidRDefault="00B07E15" w:rsidP="00B07E15">
      <w:pPr>
        <w:autoSpaceDE w:val="0"/>
        <w:autoSpaceDN w:val="0"/>
        <w:bidi w:val="0"/>
        <w:adjustRightInd w:val="0"/>
        <w:spacing w:after="0" w:line="240" w:lineRule="auto"/>
        <w:rPr>
          <w:rFonts w:ascii="Agency FB" w:hAnsi="Agency FB" w:cs="Tahoma"/>
          <w:b/>
          <w:bCs/>
          <w:color w:val="CD6565"/>
          <w:sz w:val="36"/>
          <w:szCs w:val="36"/>
          <w:u w:val="single"/>
        </w:rPr>
      </w:pPr>
      <w:r w:rsidRPr="00B07E15">
        <w:rPr>
          <w:rFonts w:ascii="Agency FB" w:hAnsi="Agency FB" w:cs="Tahoma"/>
          <w:b/>
          <w:bCs/>
          <w:color w:val="CD6565"/>
          <w:sz w:val="36"/>
          <w:szCs w:val="36"/>
          <w:u w:val="single"/>
        </w:rPr>
        <w:t>Data on mother:</w:t>
      </w:r>
    </w:p>
    <w:p w:rsidR="00B07E15" w:rsidRPr="00B07E15" w:rsidRDefault="00B07E15" w:rsidP="00B07E15">
      <w:pPr>
        <w:autoSpaceDE w:val="0"/>
        <w:autoSpaceDN w:val="0"/>
        <w:bidi w:val="0"/>
        <w:adjustRightInd w:val="0"/>
        <w:spacing w:after="0" w:line="240" w:lineRule="auto"/>
        <w:jc w:val="both"/>
        <w:rPr>
          <w:rFonts w:ascii="Tahoma" w:hAnsi="Tahoma" w:cs="Tahoma"/>
          <w:color w:val="000000"/>
          <w:sz w:val="28"/>
          <w:szCs w:val="28"/>
        </w:rPr>
      </w:pPr>
      <w:r w:rsidRPr="00B07E15">
        <w:rPr>
          <w:rFonts w:ascii="Tahoma" w:hAnsi="Tahoma" w:cs="Tahoma"/>
          <w:color w:val="000000"/>
          <w:sz w:val="28"/>
          <w:szCs w:val="28"/>
        </w:rPr>
        <w:t>–Age or date of birth</w:t>
      </w:r>
    </w:p>
    <w:p w:rsidR="00B07E15" w:rsidRPr="00B07E15" w:rsidRDefault="00B07E15" w:rsidP="00B07E15">
      <w:pPr>
        <w:autoSpaceDE w:val="0"/>
        <w:autoSpaceDN w:val="0"/>
        <w:bidi w:val="0"/>
        <w:adjustRightInd w:val="0"/>
        <w:spacing w:after="0" w:line="240" w:lineRule="auto"/>
        <w:jc w:val="both"/>
        <w:rPr>
          <w:rFonts w:ascii="Tahoma" w:hAnsi="Tahoma" w:cs="Tahoma"/>
          <w:color w:val="000000"/>
          <w:sz w:val="28"/>
          <w:szCs w:val="28"/>
        </w:rPr>
      </w:pPr>
      <w:r w:rsidRPr="00B07E15">
        <w:rPr>
          <w:rFonts w:ascii="Tahoma" w:hAnsi="Tahoma" w:cs="Tahoma"/>
          <w:color w:val="000000"/>
          <w:sz w:val="28"/>
          <w:szCs w:val="28"/>
        </w:rPr>
        <w:t>–Number of previous children born alive</w:t>
      </w:r>
    </w:p>
    <w:p w:rsidR="00B07E15" w:rsidRPr="00B07E15" w:rsidRDefault="00B07E15" w:rsidP="00B07E15">
      <w:pPr>
        <w:autoSpaceDE w:val="0"/>
        <w:autoSpaceDN w:val="0"/>
        <w:bidi w:val="0"/>
        <w:adjustRightInd w:val="0"/>
        <w:spacing w:after="0" w:line="240" w:lineRule="auto"/>
        <w:jc w:val="both"/>
        <w:rPr>
          <w:rFonts w:ascii="Tahoma" w:hAnsi="Tahoma" w:cs="Tahoma"/>
          <w:color w:val="000000"/>
          <w:sz w:val="28"/>
          <w:szCs w:val="28"/>
        </w:rPr>
      </w:pPr>
      <w:r w:rsidRPr="00B07E15">
        <w:rPr>
          <w:rFonts w:ascii="Tahoma" w:hAnsi="Tahoma" w:cs="Tahoma"/>
          <w:color w:val="000000"/>
          <w:sz w:val="28"/>
          <w:szCs w:val="28"/>
        </w:rPr>
        <w:t>–Date of marriage or duration of marriage</w:t>
      </w:r>
    </w:p>
    <w:p w:rsidR="00B07E15" w:rsidRDefault="00B07E15" w:rsidP="00B07E15">
      <w:pPr>
        <w:autoSpaceDE w:val="0"/>
        <w:autoSpaceDN w:val="0"/>
        <w:bidi w:val="0"/>
        <w:adjustRightInd w:val="0"/>
        <w:spacing w:after="0" w:line="240" w:lineRule="auto"/>
        <w:jc w:val="both"/>
        <w:rPr>
          <w:rFonts w:ascii="Tahoma" w:hAnsi="Tahoma" w:cs="Tahoma"/>
          <w:color w:val="000000"/>
          <w:sz w:val="28"/>
          <w:szCs w:val="28"/>
        </w:rPr>
      </w:pPr>
      <w:r w:rsidRPr="00B07E15">
        <w:rPr>
          <w:rFonts w:ascii="Tahoma" w:hAnsi="Tahoma" w:cs="Tahoma"/>
          <w:color w:val="000000"/>
          <w:sz w:val="28"/>
          <w:szCs w:val="28"/>
        </w:rPr>
        <w:t>–Place of usual residence</w:t>
      </w:r>
    </w:p>
    <w:p w:rsidR="009A2773" w:rsidRDefault="009A2773" w:rsidP="002D4310">
      <w:pPr>
        <w:autoSpaceDE w:val="0"/>
        <w:autoSpaceDN w:val="0"/>
        <w:bidi w:val="0"/>
        <w:adjustRightInd w:val="0"/>
        <w:spacing w:after="0" w:line="240" w:lineRule="auto"/>
        <w:rPr>
          <w:rFonts w:ascii="Agency FB" w:hAnsi="Agency FB" w:cs="Tahoma"/>
          <w:b/>
          <w:bCs/>
          <w:color w:val="CD6565"/>
          <w:sz w:val="36"/>
          <w:szCs w:val="36"/>
          <w:u w:val="single"/>
        </w:rPr>
      </w:pPr>
    </w:p>
    <w:p w:rsidR="002D4310" w:rsidRPr="002D4310" w:rsidRDefault="002D4310" w:rsidP="009A2773">
      <w:pPr>
        <w:autoSpaceDE w:val="0"/>
        <w:autoSpaceDN w:val="0"/>
        <w:bidi w:val="0"/>
        <w:adjustRightInd w:val="0"/>
        <w:spacing w:after="0" w:line="240" w:lineRule="auto"/>
        <w:rPr>
          <w:rFonts w:ascii="Agency FB" w:hAnsi="Agency FB" w:cs="Tahoma"/>
          <w:b/>
          <w:bCs/>
          <w:color w:val="CD6565"/>
          <w:sz w:val="36"/>
          <w:szCs w:val="36"/>
          <w:u w:val="single"/>
        </w:rPr>
      </w:pPr>
      <w:r w:rsidRPr="002D4310">
        <w:rPr>
          <w:rFonts w:ascii="Agency FB" w:hAnsi="Agency FB" w:cs="Tahoma"/>
          <w:b/>
          <w:bCs/>
          <w:color w:val="CD6565"/>
          <w:sz w:val="36"/>
          <w:szCs w:val="36"/>
          <w:u w:val="single"/>
        </w:rPr>
        <w:t>Death Registration</w:t>
      </w:r>
    </w:p>
    <w:p w:rsidR="002D4310" w:rsidRDefault="002D4310" w:rsidP="002D4310">
      <w:pPr>
        <w:bidi w:val="0"/>
        <w:ind w:firstLine="720"/>
        <w:rPr>
          <w:rFonts w:ascii="Tahoma" w:hAnsi="Tahoma" w:cs="Tahoma"/>
          <w:sz w:val="28"/>
          <w:szCs w:val="28"/>
        </w:rPr>
      </w:pPr>
      <w:r w:rsidRPr="002D4310">
        <w:rPr>
          <w:rFonts w:ascii="Tahoma" w:hAnsi="Tahoma" w:cs="Tahoma"/>
          <w:sz w:val="28"/>
          <w:szCs w:val="28"/>
        </w:rPr>
        <w:t>Death—Permanent disappearance of all evidence of life at any time after live birth has taken place (post-natal cessation of vital functions without capability of resuscitation)</w:t>
      </w:r>
    </w:p>
    <w:p w:rsidR="002D4310" w:rsidRDefault="002D4310" w:rsidP="002D4310">
      <w:pPr>
        <w:bidi w:val="0"/>
        <w:ind w:firstLine="720"/>
        <w:rPr>
          <w:rFonts w:ascii="Tahoma" w:hAnsi="Tahoma" w:cs="Tahoma"/>
          <w:sz w:val="28"/>
          <w:szCs w:val="28"/>
        </w:rPr>
      </w:pPr>
      <w:r w:rsidRPr="002D4310">
        <w:rPr>
          <w:rFonts w:ascii="Tahoma" w:hAnsi="Tahoma" w:cs="Tahoma"/>
          <w:sz w:val="28"/>
          <w:szCs w:val="28"/>
        </w:rPr>
        <w:t>This definition excludes fetal deaths</w:t>
      </w:r>
    </w:p>
    <w:p w:rsidR="002D4310" w:rsidRPr="002D4310" w:rsidRDefault="002D4310" w:rsidP="002D4310">
      <w:pPr>
        <w:autoSpaceDE w:val="0"/>
        <w:autoSpaceDN w:val="0"/>
        <w:bidi w:val="0"/>
        <w:adjustRightInd w:val="0"/>
        <w:spacing w:after="0" w:line="240" w:lineRule="auto"/>
        <w:rPr>
          <w:rFonts w:ascii="Agency FB" w:hAnsi="Agency FB" w:cs="Tahoma"/>
          <w:b/>
          <w:bCs/>
          <w:color w:val="CD6565"/>
          <w:sz w:val="36"/>
          <w:szCs w:val="36"/>
          <w:u w:val="single"/>
        </w:rPr>
      </w:pPr>
      <w:r w:rsidRPr="002D4310">
        <w:rPr>
          <w:rFonts w:ascii="Agency FB" w:hAnsi="Agency FB" w:cs="Tahoma"/>
          <w:b/>
          <w:bCs/>
          <w:color w:val="CD6565"/>
          <w:sz w:val="36"/>
          <w:szCs w:val="36"/>
          <w:u w:val="single"/>
        </w:rPr>
        <w:t>Fetal Death</w:t>
      </w:r>
    </w:p>
    <w:p w:rsidR="002D4310" w:rsidRDefault="002D4310" w:rsidP="002D4310">
      <w:pPr>
        <w:bidi w:val="0"/>
        <w:ind w:firstLine="720"/>
        <w:rPr>
          <w:rFonts w:ascii="Tahoma" w:hAnsi="Tahoma" w:cs="Tahoma"/>
          <w:sz w:val="28"/>
          <w:szCs w:val="28"/>
        </w:rPr>
      </w:pPr>
      <w:r w:rsidRPr="002D4310">
        <w:rPr>
          <w:rFonts w:ascii="Tahoma" w:hAnsi="Tahoma" w:cs="Tahoma"/>
          <w:sz w:val="28"/>
          <w:szCs w:val="28"/>
        </w:rPr>
        <w:t>Fetal Death—Death prior to the complete expulsion or extraction from its mother of a product of conception, irrespective of the duration of pregnancy</w:t>
      </w:r>
    </w:p>
    <w:p w:rsidR="002D4310" w:rsidRPr="002D4310" w:rsidRDefault="002D4310" w:rsidP="002D4310">
      <w:pPr>
        <w:autoSpaceDE w:val="0"/>
        <w:autoSpaceDN w:val="0"/>
        <w:bidi w:val="0"/>
        <w:adjustRightInd w:val="0"/>
        <w:spacing w:after="0" w:line="240" w:lineRule="auto"/>
        <w:rPr>
          <w:rFonts w:ascii="Agency FB" w:hAnsi="Agency FB" w:cs="Tahoma"/>
          <w:b/>
          <w:bCs/>
          <w:color w:val="CD6565"/>
          <w:sz w:val="36"/>
          <w:szCs w:val="36"/>
          <w:u w:val="single"/>
        </w:rPr>
      </w:pPr>
      <w:r w:rsidRPr="002D4310">
        <w:rPr>
          <w:rFonts w:ascii="Agency FB" w:hAnsi="Agency FB" w:cs="Tahoma"/>
          <w:b/>
          <w:bCs/>
          <w:color w:val="CD6565"/>
          <w:sz w:val="36"/>
          <w:szCs w:val="36"/>
          <w:u w:val="single"/>
        </w:rPr>
        <w:lastRenderedPageBreak/>
        <w:t>Fetal Death Categories</w:t>
      </w:r>
    </w:p>
    <w:p w:rsidR="002D4310" w:rsidRDefault="002D4310" w:rsidP="002D4310">
      <w:pPr>
        <w:bidi w:val="0"/>
        <w:ind w:firstLine="720"/>
        <w:rPr>
          <w:rFonts w:ascii="Tahoma" w:hAnsi="Tahoma" w:cs="Tahoma"/>
          <w:sz w:val="28"/>
          <w:szCs w:val="28"/>
        </w:rPr>
      </w:pPr>
      <w:r w:rsidRPr="002D4310">
        <w:rPr>
          <w:rFonts w:ascii="Tahoma" w:hAnsi="Tahoma" w:cs="Tahoma"/>
          <w:sz w:val="28"/>
          <w:szCs w:val="28"/>
        </w:rPr>
        <w:t>Three major categories of fetal deaths</w:t>
      </w:r>
      <w:r>
        <w:rPr>
          <w:rFonts w:ascii="Tahoma" w:hAnsi="Tahoma" w:cs="Tahoma"/>
          <w:sz w:val="28"/>
          <w:szCs w:val="28"/>
        </w:rPr>
        <w:t xml:space="preserve"> </w:t>
      </w:r>
      <w:r w:rsidRPr="002D4310">
        <w:rPr>
          <w:rFonts w:ascii="Tahoma" w:hAnsi="Tahoma" w:cs="Tahoma"/>
          <w:sz w:val="28"/>
          <w:szCs w:val="28"/>
        </w:rPr>
        <w:t>recommended by WHO:</w:t>
      </w:r>
    </w:p>
    <w:p w:rsidR="002D4310" w:rsidRPr="002D4310" w:rsidRDefault="002D4310" w:rsidP="002D4310">
      <w:pPr>
        <w:pStyle w:val="ListParagraph"/>
        <w:numPr>
          <w:ilvl w:val="0"/>
          <w:numId w:val="14"/>
        </w:numPr>
        <w:bidi w:val="0"/>
        <w:rPr>
          <w:rFonts w:ascii="Tahoma" w:hAnsi="Tahoma" w:cs="Tahoma"/>
          <w:sz w:val="28"/>
          <w:szCs w:val="28"/>
        </w:rPr>
      </w:pPr>
      <w:r w:rsidRPr="002D4310">
        <w:rPr>
          <w:rFonts w:ascii="Tahoma" w:hAnsi="Tahoma" w:cs="Tahoma"/>
          <w:sz w:val="28"/>
          <w:szCs w:val="28"/>
        </w:rPr>
        <w:t>Early fetal death: &lt; 20 completed weeks of gestation</w:t>
      </w:r>
    </w:p>
    <w:p w:rsidR="002D4310" w:rsidRPr="002D4310" w:rsidRDefault="002D4310" w:rsidP="002D4310">
      <w:pPr>
        <w:pStyle w:val="ListParagraph"/>
        <w:numPr>
          <w:ilvl w:val="0"/>
          <w:numId w:val="14"/>
        </w:numPr>
        <w:bidi w:val="0"/>
        <w:rPr>
          <w:rFonts w:ascii="Tahoma" w:hAnsi="Tahoma" w:cs="Tahoma"/>
          <w:sz w:val="28"/>
          <w:szCs w:val="28"/>
        </w:rPr>
      </w:pPr>
      <w:r w:rsidRPr="002D4310">
        <w:rPr>
          <w:rFonts w:ascii="Tahoma" w:hAnsi="Tahoma" w:cs="Tahoma"/>
          <w:sz w:val="28"/>
          <w:szCs w:val="28"/>
        </w:rPr>
        <w:t>Intermediate fetal death: ≥ 20 but &lt; 28 weeks</w:t>
      </w:r>
    </w:p>
    <w:p w:rsidR="002D4310" w:rsidRPr="002D4310" w:rsidRDefault="002D4310" w:rsidP="002D4310">
      <w:pPr>
        <w:pStyle w:val="ListParagraph"/>
        <w:numPr>
          <w:ilvl w:val="0"/>
          <w:numId w:val="14"/>
        </w:numPr>
        <w:bidi w:val="0"/>
        <w:rPr>
          <w:rFonts w:ascii="Tahoma" w:hAnsi="Tahoma" w:cs="Tahoma"/>
          <w:sz w:val="28"/>
          <w:szCs w:val="28"/>
        </w:rPr>
      </w:pPr>
      <w:r w:rsidRPr="002D4310">
        <w:rPr>
          <w:rFonts w:ascii="Tahoma" w:hAnsi="Tahoma" w:cs="Tahoma"/>
          <w:sz w:val="28"/>
          <w:szCs w:val="28"/>
        </w:rPr>
        <w:t>Late fetal death: ≥ 28 weeks</w:t>
      </w:r>
    </w:p>
    <w:p w:rsidR="002D4310" w:rsidRDefault="002D4310" w:rsidP="002D4310">
      <w:pPr>
        <w:autoSpaceDE w:val="0"/>
        <w:autoSpaceDN w:val="0"/>
        <w:bidi w:val="0"/>
        <w:adjustRightInd w:val="0"/>
        <w:spacing w:after="0" w:line="240" w:lineRule="auto"/>
        <w:rPr>
          <w:rFonts w:ascii="Tahoma" w:hAnsi="Tahoma" w:cs="Tahoma"/>
          <w:sz w:val="28"/>
          <w:szCs w:val="28"/>
        </w:rPr>
      </w:pPr>
      <w:r w:rsidRPr="002D4310">
        <w:rPr>
          <w:rFonts w:ascii="Agency FB" w:hAnsi="Agency FB" w:cs="Tahoma"/>
          <w:b/>
          <w:bCs/>
          <w:color w:val="CD6565"/>
          <w:sz w:val="36"/>
          <w:szCs w:val="36"/>
          <w:u w:val="single"/>
        </w:rPr>
        <w:t>Stillbirth:</w:t>
      </w:r>
      <w:r>
        <w:rPr>
          <w:rFonts w:ascii="Tahoma" w:hAnsi="Tahoma" w:cs="Tahoma"/>
          <w:sz w:val="28"/>
          <w:szCs w:val="28"/>
        </w:rPr>
        <w:t xml:space="preserve"> </w:t>
      </w:r>
      <w:r w:rsidRPr="002D4310">
        <w:rPr>
          <w:rFonts w:ascii="Tahoma" w:hAnsi="Tahoma" w:cs="Tahoma"/>
          <w:sz w:val="28"/>
          <w:szCs w:val="28"/>
        </w:rPr>
        <w:t>Stillbirth—Late fetal death</w:t>
      </w:r>
    </w:p>
    <w:p w:rsidR="002D4310" w:rsidRDefault="002D4310" w:rsidP="002D4310">
      <w:pPr>
        <w:bidi w:val="0"/>
        <w:ind w:firstLine="720"/>
        <w:rPr>
          <w:rFonts w:ascii="Tahoma" w:hAnsi="Tahoma" w:cs="Tahoma"/>
          <w:sz w:val="28"/>
          <w:szCs w:val="28"/>
        </w:rPr>
      </w:pPr>
    </w:p>
    <w:p w:rsidR="002D4310" w:rsidRPr="002D4310" w:rsidRDefault="002D4310" w:rsidP="002D4310">
      <w:pPr>
        <w:autoSpaceDE w:val="0"/>
        <w:autoSpaceDN w:val="0"/>
        <w:bidi w:val="0"/>
        <w:adjustRightInd w:val="0"/>
        <w:spacing w:after="0" w:line="240" w:lineRule="auto"/>
        <w:rPr>
          <w:rFonts w:ascii="Agency FB" w:hAnsi="Agency FB" w:cs="Tahoma"/>
          <w:b/>
          <w:bCs/>
          <w:color w:val="CD6565"/>
          <w:sz w:val="36"/>
          <w:szCs w:val="36"/>
          <w:u w:val="single"/>
        </w:rPr>
      </w:pPr>
      <w:r w:rsidRPr="002D4310">
        <w:rPr>
          <w:rFonts w:ascii="Agency FB" w:hAnsi="Agency FB" w:cs="Tahoma"/>
          <w:b/>
          <w:bCs/>
          <w:color w:val="CD6565"/>
          <w:sz w:val="36"/>
          <w:szCs w:val="36"/>
          <w:u w:val="single"/>
        </w:rPr>
        <w:t>Death Registration:</w:t>
      </w:r>
    </w:p>
    <w:p w:rsidR="002D4310" w:rsidRPr="0097093A" w:rsidRDefault="007E43C7" w:rsidP="0097093A">
      <w:pPr>
        <w:autoSpaceDE w:val="0"/>
        <w:autoSpaceDN w:val="0"/>
        <w:bidi w:val="0"/>
        <w:adjustRightInd w:val="0"/>
        <w:spacing w:after="0" w:line="240" w:lineRule="auto"/>
        <w:rPr>
          <w:rFonts w:ascii="Agency FB" w:hAnsi="Agency FB" w:cs="Tahoma"/>
          <w:b/>
          <w:bCs/>
          <w:color w:val="CD6565"/>
          <w:sz w:val="36"/>
          <w:szCs w:val="36"/>
          <w:u w:val="single"/>
        </w:rPr>
      </w:pPr>
      <w:r w:rsidRPr="0097093A">
        <w:rPr>
          <w:rFonts w:ascii="Agency FB" w:hAnsi="Agency FB" w:cs="Tahoma"/>
          <w:b/>
          <w:bCs/>
          <w:color w:val="CD6565"/>
          <w:sz w:val="36"/>
          <w:szCs w:val="36"/>
          <w:u w:val="single"/>
        </w:rPr>
        <w:t>Data on event:</w:t>
      </w:r>
    </w:p>
    <w:p w:rsidR="007E43C7" w:rsidRPr="007E43C7" w:rsidRDefault="007E43C7" w:rsidP="0097093A">
      <w:pPr>
        <w:bidi w:val="0"/>
        <w:ind w:firstLine="720"/>
        <w:rPr>
          <w:rFonts w:ascii="Tahoma" w:hAnsi="Tahoma" w:cs="Tahoma"/>
          <w:sz w:val="28"/>
          <w:szCs w:val="28"/>
        </w:rPr>
      </w:pPr>
      <w:r w:rsidRPr="007E43C7">
        <w:rPr>
          <w:rFonts w:ascii="Tahoma" w:hAnsi="Tahoma" w:cs="Tahoma"/>
          <w:sz w:val="28"/>
          <w:szCs w:val="28"/>
        </w:rPr>
        <w:t>•Date of occurrence</w:t>
      </w:r>
    </w:p>
    <w:p w:rsidR="007E43C7" w:rsidRPr="007E43C7" w:rsidRDefault="007E43C7" w:rsidP="0097093A">
      <w:pPr>
        <w:bidi w:val="0"/>
        <w:ind w:firstLine="720"/>
        <w:rPr>
          <w:rFonts w:ascii="Tahoma" w:hAnsi="Tahoma" w:cs="Tahoma"/>
          <w:sz w:val="28"/>
          <w:szCs w:val="28"/>
        </w:rPr>
      </w:pPr>
      <w:r w:rsidRPr="007E43C7">
        <w:rPr>
          <w:rFonts w:ascii="Tahoma" w:hAnsi="Tahoma" w:cs="Tahoma"/>
          <w:sz w:val="28"/>
          <w:szCs w:val="28"/>
        </w:rPr>
        <w:t>•Date of registration</w:t>
      </w:r>
    </w:p>
    <w:p w:rsidR="007E43C7" w:rsidRPr="007E43C7" w:rsidRDefault="007E43C7" w:rsidP="0097093A">
      <w:pPr>
        <w:bidi w:val="0"/>
        <w:ind w:firstLine="720"/>
        <w:rPr>
          <w:rFonts w:ascii="Tahoma" w:hAnsi="Tahoma" w:cs="Tahoma"/>
          <w:sz w:val="28"/>
          <w:szCs w:val="28"/>
        </w:rPr>
      </w:pPr>
      <w:r w:rsidRPr="007E43C7">
        <w:rPr>
          <w:rFonts w:ascii="Tahoma" w:hAnsi="Tahoma" w:cs="Tahoma"/>
          <w:sz w:val="28"/>
          <w:szCs w:val="28"/>
        </w:rPr>
        <w:t>•Place of occurrence</w:t>
      </w:r>
    </w:p>
    <w:p w:rsidR="007E43C7" w:rsidRPr="007E43C7" w:rsidRDefault="007E43C7" w:rsidP="0097093A">
      <w:pPr>
        <w:bidi w:val="0"/>
        <w:ind w:firstLine="720"/>
        <w:rPr>
          <w:rFonts w:ascii="Tahoma" w:hAnsi="Tahoma" w:cs="Tahoma"/>
          <w:sz w:val="28"/>
          <w:szCs w:val="28"/>
        </w:rPr>
      </w:pPr>
      <w:r w:rsidRPr="007E43C7">
        <w:rPr>
          <w:rFonts w:ascii="Tahoma" w:hAnsi="Tahoma" w:cs="Tahoma"/>
          <w:sz w:val="28"/>
          <w:szCs w:val="28"/>
        </w:rPr>
        <w:t>•Cause of death</w:t>
      </w:r>
    </w:p>
    <w:p w:rsidR="007E43C7" w:rsidRDefault="007E43C7" w:rsidP="0097093A">
      <w:pPr>
        <w:bidi w:val="0"/>
        <w:ind w:firstLine="720"/>
        <w:rPr>
          <w:rFonts w:ascii="Tahoma" w:hAnsi="Tahoma" w:cs="Tahoma"/>
          <w:sz w:val="28"/>
          <w:szCs w:val="28"/>
        </w:rPr>
      </w:pPr>
      <w:r w:rsidRPr="007E43C7">
        <w:rPr>
          <w:rFonts w:ascii="Tahoma" w:hAnsi="Tahoma" w:cs="Tahoma"/>
          <w:sz w:val="28"/>
          <w:szCs w:val="28"/>
        </w:rPr>
        <w:t>•Certifier</w:t>
      </w:r>
    </w:p>
    <w:p w:rsidR="007E43C7" w:rsidRDefault="007E43C7" w:rsidP="0097093A">
      <w:pPr>
        <w:autoSpaceDE w:val="0"/>
        <w:autoSpaceDN w:val="0"/>
        <w:bidi w:val="0"/>
        <w:adjustRightInd w:val="0"/>
        <w:spacing w:after="0" w:line="240" w:lineRule="auto"/>
        <w:rPr>
          <w:rFonts w:ascii="Tahoma" w:hAnsi="Tahoma" w:cs="Tahoma"/>
          <w:sz w:val="28"/>
          <w:szCs w:val="28"/>
        </w:rPr>
      </w:pPr>
      <w:r w:rsidRPr="0097093A">
        <w:rPr>
          <w:rFonts w:ascii="Agency FB" w:hAnsi="Agency FB" w:cs="Tahoma"/>
          <w:b/>
          <w:bCs/>
          <w:color w:val="CD6565"/>
          <w:sz w:val="36"/>
          <w:szCs w:val="36"/>
          <w:u w:val="single"/>
        </w:rPr>
        <w:t>Data on decedent:</w:t>
      </w:r>
    </w:p>
    <w:p w:rsidR="007E43C7" w:rsidRPr="007E43C7" w:rsidRDefault="007E43C7" w:rsidP="0097093A">
      <w:pPr>
        <w:bidi w:val="0"/>
        <w:ind w:firstLine="720"/>
        <w:rPr>
          <w:rFonts w:ascii="Tahoma" w:hAnsi="Tahoma" w:cs="Tahoma"/>
          <w:sz w:val="28"/>
          <w:szCs w:val="28"/>
        </w:rPr>
      </w:pPr>
      <w:r w:rsidRPr="007E43C7">
        <w:rPr>
          <w:rFonts w:ascii="Tahoma" w:hAnsi="Tahoma" w:cs="Tahoma"/>
          <w:sz w:val="28"/>
          <w:szCs w:val="28"/>
        </w:rPr>
        <w:t>–Age or date of birth</w:t>
      </w:r>
    </w:p>
    <w:p w:rsidR="007E43C7" w:rsidRPr="007E43C7" w:rsidRDefault="007E43C7" w:rsidP="0097093A">
      <w:pPr>
        <w:bidi w:val="0"/>
        <w:ind w:firstLine="720"/>
        <w:rPr>
          <w:rFonts w:ascii="Tahoma" w:hAnsi="Tahoma" w:cs="Tahoma"/>
          <w:sz w:val="28"/>
          <w:szCs w:val="28"/>
        </w:rPr>
      </w:pPr>
      <w:r w:rsidRPr="007E43C7">
        <w:rPr>
          <w:rFonts w:ascii="Tahoma" w:hAnsi="Tahoma" w:cs="Tahoma"/>
          <w:sz w:val="28"/>
          <w:szCs w:val="28"/>
        </w:rPr>
        <w:t>–Sex</w:t>
      </w:r>
    </w:p>
    <w:p w:rsidR="007E43C7" w:rsidRPr="007E43C7" w:rsidRDefault="007E43C7" w:rsidP="0097093A">
      <w:pPr>
        <w:bidi w:val="0"/>
        <w:ind w:firstLine="720"/>
        <w:rPr>
          <w:rFonts w:ascii="Tahoma" w:hAnsi="Tahoma" w:cs="Tahoma"/>
          <w:sz w:val="28"/>
          <w:szCs w:val="28"/>
        </w:rPr>
      </w:pPr>
      <w:r w:rsidRPr="007E43C7">
        <w:rPr>
          <w:rFonts w:ascii="Tahoma" w:hAnsi="Tahoma" w:cs="Tahoma"/>
          <w:sz w:val="28"/>
          <w:szCs w:val="28"/>
        </w:rPr>
        <w:t>–Marital status</w:t>
      </w:r>
    </w:p>
    <w:p w:rsidR="007E43C7" w:rsidRPr="007E43C7" w:rsidRDefault="007E43C7" w:rsidP="0097093A">
      <w:pPr>
        <w:bidi w:val="0"/>
        <w:ind w:firstLine="720"/>
        <w:rPr>
          <w:rFonts w:ascii="Tahoma" w:hAnsi="Tahoma" w:cs="Tahoma"/>
          <w:sz w:val="28"/>
          <w:szCs w:val="28"/>
        </w:rPr>
      </w:pPr>
      <w:r w:rsidRPr="007E43C7">
        <w:rPr>
          <w:rFonts w:ascii="Tahoma" w:hAnsi="Tahoma" w:cs="Tahoma"/>
          <w:sz w:val="28"/>
          <w:szCs w:val="28"/>
        </w:rPr>
        <w:t>–Occupation</w:t>
      </w:r>
    </w:p>
    <w:p w:rsidR="007E43C7" w:rsidRDefault="007E43C7" w:rsidP="0097093A">
      <w:pPr>
        <w:bidi w:val="0"/>
        <w:ind w:firstLine="720"/>
        <w:rPr>
          <w:rFonts w:ascii="Tahoma" w:hAnsi="Tahoma" w:cs="Tahoma"/>
          <w:sz w:val="28"/>
          <w:szCs w:val="28"/>
        </w:rPr>
      </w:pPr>
      <w:r w:rsidRPr="007E43C7">
        <w:rPr>
          <w:rFonts w:ascii="Tahoma" w:hAnsi="Tahoma" w:cs="Tahoma"/>
          <w:sz w:val="28"/>
          <w:szCs w:val="28"/>
        </w:rPr>
        <w:t>–Place of usual residence</w:t>
      </w:r>
    </w:p>
    <w:p w:rsidR="007E43C7" w:rsidRPr="0097093A" w:rsidRDefault="007E43C7" w:rsidP="0097093A">
      <w:pPr>
        <w:autoSpaceDE w:val="0"/>
        <w:autoSpaceDN w:val="0"/>
        <w:bidi w:val="0"/>
        <w:adjustRightInd w:val="0"/>
        <w:spacing w:after="0" w:line="240" w:lineRule="auto"/>
        <w:rPr>
          <w:rFonts w:ascii="Agency FB" w:hAnsi="Agency FB" w:cs="Tahoma"/>
          <w:b/>
          <w:bCs/>
          <w:color w:val="CD6565"/>
          <w:sz w:val="36"/>
          <w:szCs w:val="36"/>
          <w:u w:val="single"/>
        </w:rPr>
      </w:pPr>
      <w:r w:rsidRPr="0097093A">
        <w:rPr>
          <w:rFonts w:ascii="Agency FB" w:hAnsi="Agency FB" w:cs="Tahoma"/>
          <w:b/>
          <w:bCs/>
          <w:color w:val="CD6565"/>
          <w:sz w:val="36"/>
          <w:szCs w:val="36"/>
          <w:u w:val="single"/>
        </w:rPr>
        <w:t>Problems with Cause of Death Data</w:t>
      </w:r>
    </w:p>
    <w:p w:rsidR="007E43C7" w:rsidRPr="007E43C7" w:rsidRDefault="007E43C7" w:rsidP="0097093A">
      <w:pPr>
        <w:bidi w:val="0"/>
        <w:ind w:firstLine="720"/>
        <w:rPr>
          <w:rFonts w:ascii="Tahoma" w:hAnsi="Tahoma" w:cs="Tahoma"/>
          <w:sz w:val="28"/>
          <w:szCs w:val="28"/>
        </w:rPr>
      </w:pPr>
      <w:r w:rsidRPr="007E43C7">
        <w:rPr>
          <w:rFonts w:ascii="Tahoma" w:hAnsi="Tahoma" w:cs="Tahoma"/>
          <w:sz w:val="28"/>
          <w:szCs w:val="28"/>
        </w:rPr>
        <w:t>􀂊Knowledge of certifier</w:t>
      </w:r>
    </w:p>
    <w:p w:rsidR="007E43C7" w:rsidRPr="007E43C7" w:rsidRDefault="007E43C7" w:rsidP="0097093A">
      <w:pPr>
        <w:bidi w:val="0"/>
        <w:ind w:firstLine="720"/>
        <w:rPr>
          <w:rFonts w:ascii="Tahoma" w:hAnsi="Tahoma" w:cs="Tahoma"/>
          <w:sz w:val="28"/>
          <w:szCs w:val="28"/>
        </w:rPr>
      </w:pPr>
      <w:r w:rsidRPr="007E43C7">
        <w:rPr>
          <w:rFonts w:ascii="Tahoma" w:hAnsi="Tahoma" w:cs="Tahoma"/>
          <w:sz w:val="28"/>
          <w:szCs w:val="28"/>
        </w:rPr>
        <w:t>􀂊Certifier may never see deceased</w:t>
      </w:r>
    </w:p>
    <w:p w:rsidR="007E43C7" w:rsidRDefault="007E43C7" w:rsidP="0097093A">
      <w:pPr>
        <w:bidi w:val="0"/>
        <w:ind w:firstLine="720"/>
        <w:rPr>
          <w:rFonts w:ascii="Tahoma" w:hAnsi="Tahoma" w:cs="Tahoma"/>
          <w:sz w:val="28"/>
          <w:szCs w:val="28"/>
        </w:rPr>
      </w:pPr>
      <w:r w:rsidRPr="007E43C7">
        <w:rPr>
          <w:rFonts w:ascii="Tahoma" w:hAnsi="Tahoma" w:cs="Tahoma"/>
          <w:sz w:val="28"/>
          <w:szCs w:val="28"/>
        </w:rPr>
        <w:t>􀂊“Garbage codes”: missing, senility, etc . . .</w:t>
      </w:r>
    </w:p>
    <w:p w:rsidR="007E43C7" w:rsidRDefault="007E43C7" w:rsidP="0097093A">
      <w:pPr>
        <w:bidi w:val="0"/>
        <w:ind w:firstLine="720"/>
        <w:rPr>
          <w:rFonts w:ascii="Tahoma" w:hAnsi="Tahoma" w:cs="Tahoma"/>
          <w:sz w:val="28"/>
          <w:szCs w:val="28"/>
        </w:rPr>
      </w:pPr>
      <w:r w:rsidRPr="007E43C7">
        <w:rPr>
          <w:rFonts w:ascii="Tahoma" w:hAnsi="Tahoma" w:cs="Tahoma"/>
          <w:sz w:val="28"/>
          <w:szCs w:val="28"/>
        </w:rPr>
        <w:lastRenderedPageBreak/>
        <w:t>􀂊Heart versus brain function loss in the definition of death</w:t>
      </w:r>
    </w:p>
    <w:p w:rsidR="007E43C7" w:rsidRDefault="007E43C7" w:rsidP="0097093A">
      <w:pPr>
        <w:bidi w:val="0"/>
        <w:ind w:firstLine="720"/>
        <w:rPr>
          <w:rFonts w:ascii="Tahoma" w:hAnsi="Tahoma" w:cs="Tahoma"/>
          <w:sz w:val="28"/>
          <w:szCs w:val="28"/>
        </w:rPr>
      </w:pPr>
      <w:r w:rsidRPr="007E43C7">
        <w:rPr>
          <w:rFonts w:ascii="Tahoma" w:hAnsi="Tahoma" w:cs="Tahoma"/>
          <w:sz w:val="28"/>
          <w:szCs w:val="28"/>
        </w:rPr>
        <w:t>􀂊Multiple and contributory causes of death</w:t>
      </w:r>
    </w:p>
    <w:p w:rsidR="007E43C7" w:rsidRDefault="007E43C7" w:rsidP="007E43C7">
      <w:pPr>
        <w:bidi w:val="0"/>
        <w:ind w:firstLine="720"/>
        <w:rPr>
          <w:rFonts w:ascii="Tahoma" w:hAnsi="Tahoma" w:cs="Tahoma"/>
          <w:sz w:val="28"/>
          <w:szCs w:val="28"/>
        </w:rPr>
      </w:pPr>
    </w:p>
    <w:p w:rsidR="00A71E33" w:rsidRPr="00892878" w:rsidRDefault="00A71E33" w:rsidP="00892878">
      <w:pPr>
        <w:autoSpaceDE w:val="0"/>
        <w:autoSpaceDN w:val="0"/>
        <w:bidi w:val="0"/>
        <w:adjustRightInd w:val="0"/>
        <w:spacing w:after="0" w:line="240" w:lineRule="auto"/>
        <w:rPr>
          <w:rFonts w:ascii="Agency FB" w:hAnsi="Agency FB" w:cs="Tahoma"/>
          <w:b/>
          <w:bCs/>
          <w:color w:val="CD6565"/>
          <w:sz w:val="36"/>
          <w:szCs w:val="36"/>
          <w:u w:val="single"/>
        </w:rPr>
      </w:pPr>
      <w:r w:rsidRPr="00892878">
        <w:rPr>
          <w:rFonts w:ascii="Agency FB" w:hAnsi="Agency FB" w:cs="Tahoma"/>
          <w:b/>
          <w:bCs/>
          <w:color w:val="CD6565"/>
          <w:sz w:val="36"/>
          <w:szCs w:val="36"/>
          <w:u w:val="single"/>
        </w:rPr>
        <w:t>Marriage Registration</w:t>
      </w:r>
    </w:p>
    <w:p w:rsidR="00A71E33" w:rsidRDefault="00A71E33" w:rsidP="00A71E33">
      <w:pPr>
        <w:bidi w:val="0"/>
        <w:ind w:firstLine="720"/>
        <w:rPr>
          <w:rFonts w:ascii="Tahoma" w:hAnsi="Tahoma" w:cs="Tahoma"/>
          <w:sz w:val="28"/>
          <w:szCs w:val="28"/>
        </w:rPr>
      </w:pPr>
      <w:r w:rsidRPr="00A71E33">
        <w:rPr>
          <w:rFonts w:ascii="Tahoma" w:hAnsi="Tahoma" w:cs="Tahoma"/>
          <w:sz w:val="28"/>
          <w:szCs w:val="28"/>
        </w:rPr>
        <w:t>Marriage—Ceremony or process by which the legal relationship of husband and wife is constituted</w:t>
      </w:r>
    </w:p>
    <w:p w:rsidR="00A71E33" w:rsidRDefault="00A71E33" w:rsidP="00A71E33">
      <w:pPr>
        <w:bidi w:val="0"/>
        <w:ind w:firstLine="720"/>
        <w:rPr>
          <w:rFonts w:ascii="Tahoma" w:hAnsi="Tahoma" w:cs="Tahoma"/>
          <w:sz w:val="28"/>
          <w:szCs w:val="28"/>
        </w:rPr>
      </w:pPr>
      <w:r w:rsidRPr="00A71E33">
        <w:rPr>
          <w:rFonts w:ascii="Tahoma" w:hAnsi="Tahoma" w:cs="Tahoma"/>
          <w:sz w:val="28"/>
          <w:szCs w:val="28"/>
        </w:rPr>
        <w:t>The legality of the union may be established by civil, religious, or other means as recognized by the laws of each country</w:t>
      </w:r>
    </w:p>
    <w:p w:rsidR="00A71E33" w:rsidRPr="00892878" w:rsidRDefault="00A71E33" w:rsidP="00892878">
      <w:pPr>
        <w:autoSpaceDE w:val="0"/>
        <w:autoSpaceDN w:val="0"/>
        <w:bidi w:val="0"/>
        <w:adjustRightInd w:val="0"/>
        <w:spacing w:after="0" w:line="240" w:lineRule="auto"/>
        <w:rPr>
          <w:rFonts w:ascii="Agency FB" w:hAnsi="Agency FB" w:cs="Tahoma"/>
          <w:b/>
          <w:bCs/>
          <w:color w:val="CD6565"/>
          <w:sz w:val="36"/>
          <w:szCs w:val="36"/>
          <w:u w:val="single"/>
        </w:rPr>
      </w:pPr>
      <w:r w:rsidRPr="00892878">
        <w:rPr>
          <w:rFonts w:ascii="Agency FB" w:hAnsi="Agency FB" w:cs="Tahoma"/>
          <w:b/>
          <w:bCs/>
          <w:color w:val="CD6565"/>
          <w:sz w:val="36"/>
          <w:szCs w:val="36"/>
          <w:u w:val="single"/>
        </w:rPr>
        <w:t>Divorce Registration</w:t>
      </w:r>
    </w:p>
    <w:p w:rsidR="00A71E33" w:rsidRDefault="00A71E33" w:rsidP="00A71E33">
      <w:pPr>
        <w:bidi w:val="0"/>
        <w:ind w:firstLine="720"/>
        <w:rPr>
          <w:rFonts w:ascii="Tahoma" w:hAnsi="Tahoma" w:cs="Tahoma"/>
          <w:sz w:val="28"/>
          <w:szCs w:val="28"/>
        </w:rPr>
      </w:pPr>
      <w:r w:rsidRPr="00A71E33">
        <w:rPr>
          <w:rFonts w:ascii="Tahoma" w:hAnsi="Tahoma" w:cs="Tahoma"/>
          <w:sz w:val="28"/>
          <w:szCs w:val="28"/>
        </w:rPr>
        <w:t>Divorce—Final legal dissolution of a marriage, that is, that separation of husband and wife which confers on the parties the right to remarriage under civil, religious and/or other provisions, according to the laws of each country</w:t>
      </w:r>
    </w:p>
    <w:p w:rsidR="00A71E33" w:rsidRPr="00892878" w:rsidRDefault="00A71E33" w:rsidP="00892878">
      <w:pPr>
        <w:autoSpaceDE w:val="0"/>
        <w:autoSpaceDN w:val="0"/>
        <w:bidi w:val="0"/>
        <w:adjustRightInd w:val="0"/>
        <w:spacing w:after="0" w:line="240" w:lineRule="auto"/>
        <w:rPr>
          <w:rFonts w:ascii="Agency FB" w:hAnsi="Agency FB" w:cs="Tahoma"/>
          <w:b/>
          <w:bCs/>
          <w:color w:val="CD6565"/>
          <w:sz w:val="36"/>
          <w:szCs w:val="36"/>
          <w:u w:val="single"/>
        </w:rPr>
      </w:pPr>
      <w:r w:rsidRPr="00892878">
        <w:rPr>
          <w:rFonts w:ascii="Agency FB" w:hAnsi="Agency FB" w:cs="Tahoma"/>
          <w:b/>
          <w:bCs/>
          <w:color w:val="CD6565"/>
          <w:sz w:val="36"/>
          <w:szCs w:val="36"/>
          <w:u w:val="single"/>
        </w:rPr>
        <w:t>Civil Registration</w:t>
      </w:r>
    </w:p>
    <w:p w:rsidR="00A71E33" w:rsidRDefault="00892878" w:rsidP="00892878">
      <w:pPr>
        <w:autoSpaceDE w:val="0"/>
        <w:autoSpaceDN w:val="0"/>
        <w:bidi w:val="0"/>
        <w:adjustRightInd w:val="0"/>
        <w:spacing w:after="0" w:line="240" w:lineRule="auto"/>
        <w:rPr>
          <w:rFonts w:ascii="Agency FB" w:hAnsi="Agency FB" w:cs="Tahoma"/>
          <w:b/>
          <w:bCs/>
          <w:color w:val="CD6565"/>
          <w:sz w:val="36"/>
          <w:szCs w:val="36"/>
          <w:u w:val="single"/>
        </w:rPr>
      </w:pPr>
      <w:r w:rsidRPr="00892878">
        <w:rPr>
          <w:rFonts w:ascii="Agency FB" w:hAnsi="Agency FB" w:cs="Tahoma"/>
          <w:b/>
          <w:bCs/>
          <w:color w:val="CD6565"/>
          <w:sz w:val="36"/>
          <w:szCs w:val="36"/>
          <w:u w:val="single"/>
        </w:rPr>
        <w:t>Advantages</w:t>
      </w:r>
    </w:p>
    <w:p w:rsidR="00892878" w:rsidRPr="003D25DF" w:rsidRDefault="00892878" w:rsidP="003D25DF">
      <w:pPr>
        <w:pStyle w:val="ListParagraph"/>
        <w:numPr>
          <w:ilvl w:val="0"/>
          <w:numId w:val="15"/>
        </w:numPr>
        <w:bidi w:val="0"/>
        <w:rPr>
          <w:rFonts w:ascii="Tahoma" w:hAnsi="Tahoma" w:cs="Tahoma"/>
          <w:sz w:val="28"/>
          <w:szCs w:val="28"/>
        </w:rPr>
      </w:pPr>
      <w:r w:rsidRPr="003D25DF">
        <w:rPr>
          <w:rFonts w:ascii="Tahoma" w:hAnsi="Tahoma" w:cs="Tahoma"/>
          <w:sz w:val="28"/>
          <w:szCs w:val="28"/>
        </w:rPr>
        <w:t>Continuous monitoring of vital rates</w:t>
      </w:r>
    </w:p>
    <w:p w:rsidR="00892878" w:rsidRPr="003D25DF" w:rsidRDefault="00892878" w:rsidP="003D25DF">
      <w:pPr>
        <w:pStyle w:val="ListParagraph"/>
        <w:numPr>
          <w:ilvl w:val="0"/>
          <w:numId w:val="15"/>
        </w:numPr>
        <w:bidi w:val="0"/>
        <w:rPr>
          <w:rFonts w:ascii="Tahoma" w:hAnsi="Tahoma" w:cs="Tahoma"/>
          <w:sz w:val="28"/>
          <w:szCs w:val="28"/>
        </w:rPr>
      </w:pPr>
      <w:r w:rsidRPr="003D25DF">
        <w:rPr>
          <w:rFonts w:ascii="Tahoma" w:hAnsi="Tahoma" w:cs="Tahoma"/>
          <w:sz w:val="28"/>
          <w:szCs w:val="28"/>
        </w:rPr>
        <w:t>May provide both numerator and denominator for some rates (e.g., Infant Mortality Rate—IMR)</w:t>
      </w:r>
    </w:p>
    <w:p w:rsidR="00892878" w:rsidRPr="003D25DF" w:rsidRDefault="00892878" w:rsidP="003D25DF">
      <w:pPr>
        <w:pStyle w:val="ListParagraph"/>
        <w:numPr>
          <w:ilvl w:val="0"/>
          <w:numId w:val="15"/>
        </w:numPr>
        <w:bidi w:val="0"/>
        <w:rPr>
          <w:rFonts w:ascii="Tahoma" w:hAnsi="Tahoma" w:cs="Tahoma"/>
          <w:sz w:val="28"/>
          <w:szCs w:val="28"/>
        </w:rPr>
      </w:pPr>
      <w:r w:rsidRPr="003D25DF">
        <w:rPr>
          <w:rFonts w:ascii="Tahoma" w:hAnsi="Tahoma" w:cs="Tahoma"/>
          <w:sz w:val="28"/>
          <w:szCs w:val="28"/>
        </w:rPr>
        <w:t>Small area data available</w:t>
      </w:r>
    </w:p>
    <w:p w:rsidR="00892878" w:rsidRPr="003D25DF" w:rsidRDefault="00892878" w:rsidP="003D25DF">
      <w:pPr>
        <w:pStyle w:val="ListParagraph"/>
        <w:numPr>
          <w:ilvl w:val="0"/>
          <w:numId w:val="15"/>
        </w:numPr>
        <w:bidi w:val="0"/>
        <w:rPr>
          <w:rFonts w:ascii="Tahoma" w:hAnsi="Tahoma" w:cs="Tahoma"/>
          <w:sz w:val="28"/>
          <w:szCs w:val="28"/>
        </w:rPr>
      </w:pPr>
      <w:r w:rsidRPr="003D25DF">
        <w:rPr>
          <w:rFonts w:ascii="Tahoma" w:hAnsi="Tahoma" w:cs="Tahoma"/>
          <w:sz w:val="28"/>
          <w:szCs w:val="28"/>
        </w:rPr>
        <w:t>Base for testing the accuracy of censuses and surveys</w:t>
      </w:r>
    </w:p>
    <w:p w:rsidR="00892878" w:rsidRDefault="00892878" w:rsidP="00892878">
      <w:pPr>
        <w:bidi w:val="0"/>
        <w:ind w:firstLine="720"/>
        <w:rPr>
          <w:rFonts w:ascii="Tahoma" w:hAnsi="Tahoma" w:cs="Tahoma"/>
          <w:sz w:val="28"/>
          <w:szCs w:val="28"/>
        </w:rPr>
      </w:pPr>
    </w:p>
    <w:p w:rsidR="00892878" w:rsidRDefault="00892878" w:rsidP="00892878">
      <w:pPr>
        <w:autoSpaceDE w:val="0"/>
        <w:autoSpaceDN w:val="0"/>
        <w:bidi w:val="0"/>
        <w:adjustRightInd w:val="0"/>
        <w:spacing w:after="0" w:line="240" w:lineRule="auto"/>
        <w:rPr>
          <w:rFonts w:ascii="Agency FB" w:hAnsi="Agency FB" w:cs="Tahoma"/>
          <w:b/>
          <w:bCs/>
          <w:color w:val="CD6565"/>
          <w:sz w:val="36"/>
          <w:szCs w:val="36"/>
          <w:u w:val="single"/>
        </w:rPr>
      </w:pPr>
      <w:r w:rsidRPr="00892878">
        <w:rPr>
          <w:rFonts w:ascii="Agency FB" w:hAnsi="Agency FB" w:cs="Tahoma"/>
          <w:b/>
          <w:bCs/>
          <w:color w:val="CD6565"/>
          <w:sz w:val="36"/>
          <w:szCs w:val="36"/>
          <w:u w:val="single"/>
        </w:rPr>
        <w:t>Disadvantages</w:t>
      </w:r>
    </w:p>
    <w:p w:rsidR="00892878" w:rsidRPr="003D25DF" w:rsidRDefault="00892878" w:rsidP="003D25DF">
      <w:pPr>
        <w:pStyle w:val="ListParagraph"/>
        <w:numPr>
          <w:ilvl w:val="0"/>
          <w:numId w:val="16"/>
        </w:numPr>
        <w:bidi w:val="0"/>
        <w:rPr>
          <w:rFonts w:ascii="Tahoma" w:hAnsi="Tahoma" w:cs="Tahoma"/>
          <w:sz w:val="28"/>
          <w:szCs w:val="28"/>
        </w:rPr>
      </w:pPr>
      <w:r w:rsidRPr="003D25DF">
        <w:rPr>
          <w:rFonts w:ascii="Tahoma" w:hAnsi="Tahoma" w:cs="Tahoma"/>
          <w:sz w:val="28"/>
          <w:szCs w:val="28"/>
        </w:rPr>
        <w:t>Uncertain coverage: Difficult to ensure registration of all the events</w:t>
      </w:r>
    </w:p>
    <w:p w:rsidR="00892878" w:rsidRPr="003D25DF" w:rsidRDefault="00892878" w:rsidP="003D25DF">
      <w:pPr>
        <w:pStyle w:val="ListParagraph"/>
        <w:numPr>
          <w:ilvl w:val="0"/>
          <w:numId w:val="16"/>
        </w:numPr>
        <w:bidi w:val="0"/>
        <w:rPr>
          <w:rFonts w:ascii="Tahoma" w:hAnsi="Tahoma" w:cs="Tahoma"/>
          <w:sz w:val="28"/>
          <w:szCs w:val="28"/>
        </w:rPr>
      </w:pPr>
      <w:r w:rsidRPr="003D25DF">
        <w:rPr>
          <w:rFonts w:ascii="Tahoma" w:hAnsi="Tahoma" w:cs="Tahoma"/>
          <w:sz w:val="28"/>
          <w:szCs w:val="28"/>
        </w:rPr>
        <w:t>Easily disrupted by political/economic events</w:t>
      </w:r>
    </w:p>
    <w:p w:rsidR="00892878" w:rsidRPr="003D25DF" w:rsidRDefault="00892878" w:rsidP="00B85162">
      <w:pPr>
        <w:pStyle w:val="ListParagraph"/>
        <w:numPr>
          <w:ilvl w:val="0"/>
          <w:numId w:val="16"/>
        </w:numPr>
        <w:bidi w:val="0"/>
        <w:rPr>
          <w:rFonts w:ascii="Tahoma" w:hAnsi="Tahoma" w:cs="Tahoma"/>
          <w:sz w:val="28"/>
          <w:szCs w:val="28"/>
        </w:rPr>
      </w:pPr>
      <w:r w:rsidRPr="003D25DF">
        <w:rPr>
          <w:rFonts w:ascii="Tahoma" w:hAnsi="Tahoma" w:cs="Tahoma"/>
          <w:sz w:val="28"/>
          <w:szCs w:val="28"/>
        </w:rPr>
        <w:t>Costly</w:t>
      </w:r>
    </w:p>
    <w:p w:rsidR="00892878" w:rsidRPr="00892878" w:rsidRDefault="00892878" w:rsidP="00892878">
      <w:pPr>
        <w:bidi w:val="0"/>
        <w:ind w:firstLine="720"/>
        <w:rPr>
          <w:rFonts w:ascii="Tahoma" w:hAnsi="Tahoma" w:cs="Tahoma"/>
          <w:sz w:val="28"/>
          <w:szCs w:val="28"/>
        </w:rPr>
      </w:pPr>
    </w:p>
    <w:sectPr w:rsidR="00892878" w:rsidRPr="00892878" w:rsidSect="007F02C5">
      <w:footerReference w:type="default" r:id="rId8"/>
      <w:pgSz w:w="12240" w:h="15840"/>
      <w:pgMar w:top="1440" w:right="1800" w:bottom="1440" w:left="180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020" w:rsidRDefault="00C34020" w:rsidP="007F02C5">
      <w:pPr>
        <w:spacing w:after="0" w:line="240" w:lineRule="auto"/>
      </w:pPr>
      <w:r>
        <w:separator/>
      </w:r>
    </w:p>
  </w:endnote>
  <w:endnote w:type="continuationSeparator" w:id="1">
    <w:p w:rsidR="00C34020" w:rsidRDefault="00C34020" w:rsidP="007F0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278642"/>
      <w:docPartObj>
        <w:docPartGallery w:val="Page Numbers (Bottom of Page)"/>
        <w:docPartUnique/>
      </w:docPartObj>
    </w:sdtPr>
    <w:sdtContent>
      <w:p w:rsidR="008C7A27" w:rsidRDefault="00B5438E">
        <w:pPr>
          <w:pStyle w:val="Footer"/>
        </w:pPr>
        <w:fldSimple w:instr=" PAGE   \* MERGEFORMAT ">
          <w:r w:rsidR="00B85162" w:rsidRPr="00B85162">
            <w:rPr>
              <w:rFonts w:cs="Calibri"/>
              <w:noProof/>
              <w:rtl/>
              <w:lang w:val="ar-SA"/>
            </w:rPr>
            <w:t>4</w:t>
          </w:r>
        </w:fldSimple>
      </w:p>
    </w:sdtContent>
  </w:sdt>
  <w:p w:rsidR="008C7A27" w:rsidRDefault="008C7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020" w:rsidRDefault="00C34020" w:rsidP="007F02C5">
      <w:pPr>
        <w:spacing w:after="0" w:line="240" w:lineRule="auto"/>
      </w:pPr>
      <w:r>
        <w:separator/>
      </w:r>
    </w:p>
  </w:footnote>
  <w:footnote w:type="continuationSeparator" w:id="1">
    <w:p w:rsidR="00C34020" w:rsidRDefault="00C34020" w:rsidP="007F02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3CB"/>
    <w:multiLevelType w:val="hybridMultilevel"/>
    <w:tmpl w:val="0FA81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2B5640"/>
    <w:multiLevelType w:val="hybridMultilevel"/>
    <w:tmpl w:val="313C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7046F"/>
    <w:multiLevelType w:val="hybridMultilevel"/>
    <w:tmpl w:val="9956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161A6"/>
    <w:multiLevelType w:val="hybridMultilevel"/>
    <w:tmpl w:val="7BE80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1376ED"/>
    <w:multiLevelType w:val="hybridMultilevel"/>
    <w:tmpl w:val="58B0BD04"/>
    <w:lvl w:ilvl="0" w:tplc="F3E05F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D29A7"/>
    <w:multiLevelType w:val="hybridMultilevel"/>
    <w:tmpl w:val="4954A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6918AC"/>
    <w:multiLevelType w:val="hybridMultilevel"/>
    <w:tmpl w:val="48703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564DEC"/>
    <w:multiLevelType w:val="hybridMultilevel"/>
    <w:tmpl w:val="3984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00526"/>
    <w:multiLevelType w:val="hybridMultilevel"/>
    <w:tmpl w:val="86E69712"/>
    <w:lvl w:ilvl="0" w:tplc="F7368F9A">
      <w:start w:val="1"/>
      <w:numFmt w:val="bullet"/>
      <w:lvlText w:val=""/>
      <w:lvlJc w:val="left"/>
      <w:pPr>
        <w:tabs>
          <w:tab w:val="num" w:pos="720"/>
        </w:tabs>
        <w:ind w:left="720" w:hanging="360"/>
      </w:pPr>
      <w:rPr>
        <w:rFonts w:ascii="Times New Roman" w:hAnsi="Times New Roman" w:hint="default"/>
      </w:rPr>
    </w:lvl>
    <w:lvl w:ilvl="1" w:tplc="A9188A00" w:tentative="1">
      <w:start w:val="1"/>
      <w:numFmt w:val="bullet"/>
      <w:lvlText w:val=""/>
      <w:lvlJc w:val="left"/>
      <w:pPr>
        <w:tabs>
          <w:tab w:val="num" w:pos="1440"/>
        </w:tabs>
        <w:ind w:left="1440" w:hanging="360"/>
      </w:pPr>
      <w:rPr>
        <w:rFonts w:ascii="Times New Roman" w:hAnsi="Times New Roman" w:hint="default"/>
      </w:rPr>
    </w:lvl>
    <w:lvl w:ilvl="2" w:tplc="9DD44E24" w:tentative="1">
      <w:start w:val="1"/>
      <w:numFmt w:val="bullet"/>
      <w:lvlText w:val=""/>
      <w:lvlJc w:val="left"/>
      <w:pPr>
        <w:tabs>
          <w:tab w:val="num" w:pos="2160"/>
        </w:tabs>
        <w:ind w:left="2160" w:hanging="360"/>
      </w:pPr>
      <w:rPr>
        <w:rFonts w:ascii="Times New Roman" w:hAnsi="Times New Roman" w:hint="default"/>
      </w:rPr>
    </w:lvl>
    <w:lvl w:ilvl="3" w:tplc="39409A34" w:tentative="1">
      <w:start w:val="1"/>
      <w:numFmt w:val="bullet"/>
      <w:lvlText w:val=""/>
      <w:lvlJc w:val="left"/>
      <w:pPr>
        <w:tabs>
          <w:tab w:val="num" w:pos="2880"/>
        </w:tabs>
        <w:ind w:left="2880" w:hanging="360"/>
      </w:pPr>
      <w:rPr>
        <w:rFonts w:ascii="Times New Roman" w:hAnsi="Times New Roman" w:hint="default"/>
      </w:rPr>
    </w:lvl>
    <w:lvl w:ilvl="4" w:tplc="4134B24C" w:tentative="1">
      <w:start w:val="1"/>
      <w:numFmt w:val="bullet"/>
      <w:lvlText w:val=""/>
      <w:lvlJc w:val="left"/>
      <w:pPr>
        <w:tabs>
          <w:tab w:val="num" w:pos="3600"/>
        </w:tabs>
        <w:ind w:left="3600" w:hanging="360"/>
      </w:pPr>
      <w:rPr>
        <w:rFonts w:ascii="Times New Roman" w:hAnsi="Times New Roman" w:hint="default"/>
      </w:rPr>
    </w:lvl>
    <w:lvl w:ilvl="5" w:tplc="A1107ACC" w:tentative="1">
      <w:start w:val="1"/>
      <w:numFmt w:val="bullet"/>
      <w:lvlText w:val=""/>
      <w:lvlJc w:val="left"/>
      <w:pPr>
        <w:tabs>
          <w:tab w:val="num" w:pos="4320"/>
        </w:tabs>
        <w:ind w:left="4320" w:hanging="360"/>
      </w:pPr>
      <w:rPr>
        <w:rFonts w:ascii="Times New Roman" w:hAnsi="Times New Roman" w:hint="default"/>
      </w:rPr>
    </w:lvl>
    <w:lvl w:ilvl="6" w:tplc="798EB3B6" w:tentative="1">
      <w:start w:val="1"/>
      <w:numFmt w:val="bullet"/>
      <w:lvlText w:val=""/>
      <w:lvlJc w:val="left"/>
      <w:pPr>
        <w:tabs>
          <w:tab w:val="num" w:pos="5040"/>
        </w:tabs>
        <w:ind w:left="5040" w:hanging="360"/>
      </w:pPr>
      <w:rPr>
        <w:rFonts w:ascii="Times New Roman" w:hAnsi="Times New Roman" w:hint="default"/>
      </w:rPr>
    </w:lvl>
    <w:lvl w:ilvl="7" w:tplc="FE34BAFE" w:tentative="1">
      <w:start w:val="1"/>
      <w:numFmt w:val="bullet"/>
      <w:lvlText w:val=""/>
      <w:lvlJc w:val="left"/>
      <w:pPr>
        <w:tabs>
          <w:tab w:val="num" w:pos="5760"/>
        </w:tabs>
        <w:ind w:left="5760" w:hanging="360"/>
      </w:pPr>
      <w:rPr>
        <w:rFonts w:ascii="Times New Roman" w:hAnsi="Times New Roman" w:hint="default"/>
      </w:rPr>
    </w:lvl>
    <w:lvl w:ilvl="8" w:tplc="55CE4962" w:tentative="1">
      <w:start w:val="1"/>
      <w:numFmt w:val="bullet"/>
      <w:lvlText w:val=""/>
      <w:lvlJc w:val="left"/>
      <w:pPr>
        <w:tabs>
          <w:tab w:val="num" w:pos="6480"/>
        </w:tabs>
        <w:ind w:left="6480" w:hanging="360"/>
      </w:pPr>
      <w:rPr>
        <w:rFonts w:ascii="Times New Roman" w:hAnsi="Times New Roman" w:hint="default"/>
      </w:rPr>
    </w:lvl>
  </w:abstractNum>
  <w:abstractNum w:abstractNumId="9">
    <w:nsid w:val="4FF47F1A"/>
    <w:multiLevelType w:val="hybridMultilevel"/>
    <w:tmpl w:val="A5845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112859"/>
    <w:multiLevelType w:val="hybridMultilevel"/>
    <w:tmpl w:val="52B2E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3D324B"/>
    <w:multiLevelType w:val="hybridMultilevel"/>
    <w:tmpl w:val="37DE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C516AD"/>
    <w:multiLevelType w:val="hybridMultilevel"/>
    <w:tmpl w:val="429EF49E"/>
    <w:lvl w:ilvl="0" w:tplc="1054E4B2">
      <w:start w:val="1"/>
      <w:numFmt w:val="bullet"/>
      <w:lvlText w:val=""/>
      <w:lvlJc w:val="left"/>
      <w:pPr>
        <w:tabs>
          <w:tab w:val="num" w:pos="720"/>
        </w:tabs>
        <w:ind w:left="720" w:hanging="360"/>
      </w:pPr>
      <w:rPr>
        <w:rFonts w:ascii="Times New Roman" w:hAnsi="Times New Roman" w:hint="default"/>
      </w:rPr>
    </w:lvl>
    <w:lvl w:ilvl="1" w:tplc="36166A30" w:tentative="1">
      <w:start w:val="1"/>
      <w:numFmt w:val="bullet"/>
      <w:lvlText w:val=""/>
      <w:lvlJc w:val="left"/>
      <w:pPr>
        <w:tabs>
          <w:tab w:val="num" w:pos="1440"/>
        </w:tabs>
        <w:ind w:left="1440" w:hanging="360"/>
      </w:pPr>
      <w:rPr>
        <w:rFonts w:ascii="Times New Roman" w:hAnsi="Times New Roman" w:hint="default"/>
      </w:rPr>
    </w:lvl>
    <w:lvl w:ilvl="2" w:tplc="4B602A3E" w:tentative="1">
      <w:start w:val="1"/>
      <w:numFmt w:val="bullet"/>
      <w:lvlText w:val=""/>
      <w:lvlJc w:val="left"/>
      <w:pPr>
        <w:tabs>
          <w:tab w:val="num" w:pos="2160"/>
        </w:tabs>
        <w:ind w:left="2160" w:hanging="360"/>
      </w:pPr>
      <w:rPr>
        <w:rFonts w:ascii="Times New Roman" w:hAnsi="Times New Roman" w:hint="default"/>
      </w:rPr>
    </w:lvl>
    <w:lvl w:ilvl="3" w:tplc="FBFEDC4A" w:tentative="1">
      <w:start w:val="1"/>
      <w:numFmt w:val="bullet"/>
      <w:lvlText w:val=""/>
      <w:lvlJc w:val="left"/>
      <w:pPr>
        <w:tabs>
          <w:tab w:val="num" w:pos="2880"/>
        </w:tabs>
        <w:ind w:left="2880" w:hanging="360"/>
      </w:pPr>
      <w:rPr>
        <w:rFonts w:ascii="Times New Roman" w:hAnsi="Times New Roman" w:hint="default"/>
      </w:rPr>
    </w:lvl>
    <w:lvl w:ilvl="4" w:tplc="BA8E8F30" w:tentative="1">
      <w:start w:val="1"/>
      <w:numFmt w:val="bullet"/>
      <w:lvlText w:val=""/>
      <w:lvlJc w:val="left"/>
      <w:pPr>
        <w:tabs>
          <w:tab w:val="num" w:pos="3600"/>
        </w:tabs>
        <w:ind w:left="3600" w:hanging="360"/>
      </w:pPr>
      <w:rPr>
        <w:rFonts w:ascii="Times New Roman" w:hAnsi="Times New Roman" w:hint="default"/>
      </w:rPr>
    </w:lvl>
    <w:lvl w:ilvl="5" w:tplc="AFE43CC0" w:tentative="1">
      <w:start w:val="1"/>
      <w:numFmt w:val="bullet"/>
      <w:lvlText w:val=""/>
      <w:lvlJc w:val="left"/>
      <w:pPr>
        <w:tabs>
          <w:tab w:val="num" w:pos="4320"/>
        </w:tabs>
        <w:ind w:left="4320" w:hanging="360"/>
      </w:pPr>
      <w:rPr>
        <w:rFonts w:ascii="Times New Roman" w:hAnsi="Times New Roman" w:hint="default"/>
      </w:rPr>
    </w:lvl>
    <w:lvl w:ilvl="6" w:tplc="F5F0BA30" w:tentative="1">
      <w:start w:val="1"/>
      <w:numFmt w:val="bullet"/>
      <w:lvlText w:val=""/>
      <w:lvlJc w:val="left"/>
      <w:pPr>
        <w:tabs>
          <w:tab w:val="num" w:pos="5040"/>
        </w:tabs>
        <w:ind w:left="5040" w:hanging="360"/>
      </w:pPr>
      <w:rPr>
        <w:rFonts w:ascii="Times New Roman" w:hAnsi="Times New Roman" w:hint="default"/>
      </w:rPr>
    </w:lvl>
    <w:lvl w:ilvl="7" w:tplc="7B84101A" w:tentative="1">
      <w:start w:val="1"/>
      <w:numFmt w:val="bullet"/>
      <w:lvlText w:val=""/>
      <w:lvlJc w:val="left"/>
      <w:pPr>
        <w:tabs>
          <w:tab w:val="num" w:pos="5760"/>
        </w:tabs>
        <w:ind w:left="5760" w:hanging="360"/>
      </w:pPr>
      <w:rPr>
        <w:rFonts w:ascii="Times New Roman" w:hAnsi="Times New Roman" w:hint="default"/>
      </w:rPr>
    </w:lvl>
    <w:lvl w:ilvl="8" w:tplc="11F429D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DAF260F"/>
    <w:multiLevelType w:val="hybridMultilevel"/>
    <w:tmpl w:val="6B14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3023E"/>
    <w:multiLevelType w:val="hybridMultilevel"/>
    <w:tmpl w:val="6218B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91A274E"/>
    <w:multiLevelType w:val="hybridMultilevel"/>
    <w:tmpl w:val="503E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7"/>
  </w:num>
  <w:num w:numId="5">
    <w:abstractNumId w:val="13"/>
  </w:num>
  <w:num w:numId="6">
    <w:abstractNumId w:val="2"/>
  </w:num>
  <w:num w:numId="7">
    <w:abstractNumId w:val="15"/>
  </w:num>
  <w:num w:numId="8">
    <w:abstractNumId w:val="12"/>
  </w:num>
  <w:num w:numId="9">
    <w:abstractNumId w:val="8"/>
  </w:num>
  <w:num w:numId="10">
    <w:abstractNumId w:val="9"/>
  </w:num>
  <w:num w:numId="11">
    <w:abstractNumId w:val="11"/>
  </w:num>
  <w:num w:numId="12">
    <w:abstractNumId w:val="4"/>
  </w:num>
  <w:num w:numId="13">
    <w:abstractNumId w:val="6"/>
  </w:num>
  <w:num w:numId="14">
    <w:abstractNumId w:val="10"/>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2545"/>
    <w:rsid w:val="0000025B"/>
    <w:rsid w:val="00033AE1"/>
    <w:rsid w:val="000473FD"/>
    <w:rsid w:val="00070654"/>
    <w:rsid w:val="001A47F3"/>
    <w:rsid w:val="001A599F"/>
    <w:rsid w:val="001C6E92"/>
    <w:rsid w:val="00240740"/>
    <w:rsid w:val="002D4310"/>
    <w:rsid w:val="002F33F8"/>
    <w:rsid w:val="003148E6"/>
    <w:rsid w:val="003C154F"/>
    <w:rsid w:val="003C523B"/>
    <w:rsid w:val="003D134D"/>
    <w:rsid w:val="003D25DF"/>
    <w:rsid w:val="0042200E"/>
    <w:rsid w:val="0045219D"/>
    <w:rsid w:val="004C49D3"/>
    <w:rsid w:val="00573D2D"/>
    <w:rsid w:val="00580F89"/>
    <w:rsid w:val="005860F1"/>
    <w:rsid w:val="005A2545"/>
    <w:rsid w:val="005D4579"/>
    <w:rsid w:val="00647505"/>
    <w:rsid w:val="006B393E"/>
    <w:rsid w:val="007022CA"/>
    <w:rsid w:val="007564C4"/>
    <w:rsid w:val="00794090"/>
    <w:rsid w:val="007B166F"/>
    <w:rsid w:val="007E3F8B"/>
    <w:rsid w:val="007E43C7"/>
    <w:rsid w:val="007F02C5"/>
    <w:rsid w:val="008227E4"/>
    <w:rsid w:val="00892878"/>
    <w:rsid w:val="008B0C0E"/>
    <w:rsid w:val="008C7A27"/>
    <w:rsid w:val="009028AB"/>
    <w:rsid w:val="0096711F"/>
    <w:rsid w:val="0097093A"/>
    <w:rsid w:val="00997831"/>
    <w:rsid w:val="009A2773"/>
    <w:rsid w:val="009A7F58"/>
    <w:rsid w:val="00A71E33"/>
    <w:rsid w:val="00A81476"/>
    <w:rsid w:val="00A92DCB"/>
    <w:rsid w:val="00B07E15"/>
    <w:rsid w:val="00B139FF"/>
    <w:rsid w:val="00B5438E"/>
    <w:rsid w:val="00B85162"/>
    <w:rsid w:val="00B943CF"/>
    <w:rsid w:val="00BA1956"/>
    <w:rsid w:val="00BF79DF"/>
    <w:rsid w:val="00C245C2"/>
    <w:rsid w:val="00C34020"/>
    <w:rsid w:val="00C40DC1"/>
    <w:rsid w:val="00CC1271"/>
    <w:rsid w:val="00D346A7"/>
    <w:rsid w:val="00D70477"/>
    <w:rsid w:val="00D75ECC"/>
    <w:rsid w:val="00DB63A4"/>
    <w:rsid w:val="00DD1432"/>
    <w:rsid w:val="00DD156E"/>
    <w:rsid w:val="00E16729"/>
    <w:rsid w:val="00E479FE"/>
    <w:rsid w:val="00E52381"/>
    <w:rsid w:val="00E639CA"/>
    <w:rsid w:val="00ED248E"/>
    <w:rsid w:val="00F34BB2"/>
    <w:rsid w:val="00F36E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4C4"/>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F58"/>
    <w:rPr>
      <w:rFonts w:ascii="Tahoma" w:hAnsi="Tahoma" w:cs="Tahoma"/>
      <w:sz w:val="16"/>
      <w:szCs w:val="16"/>
    </w:rPr>
  </w:style>
  <w:style w:type="paragraph" w:styleId="Header">
    <w:name w:val="header"/>
    <w:basedOn w:val="Normal"/>
    <w:link w:val="HeaderChar"/>
    <w:uiPriority w:val="99"/>
    <w:semiHidden/>
    <w:unhideWhenUsed/>
    <w:rsid w:val="007F02C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F02C5"/>
  </w:style>
  <w:style w:type="paragraph" w:styleId="Footer">
    <w:name w:val="footer"/>
    <w:basedOn w:val="Normal"/>
    <w:link w:val="FooterChar"/>
    <w:uiPriority w:val="99"/>
    <w:unhideWhenUsed/>
    <w:rsid w:val="007F02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02C5"/>
  </w:style>
  <w:style w:type="paragraph" w:styleId="ListParagraph">
    <w:name w:val="List Paragraph"/>
    <w:basedOn w:val="Normal"/>
    <w:uiPriority w:val="34"/>
    <w:qFormat/>
    <w:rsid w:val="007E3F8B"/>
    <w:pPr>
      <w:ind w:left="720"/>
      <w:contextualSpacing/>
    </w:pPr>
  </w:style>
  <w:style w:type="paragraph" w:customStyle="1" w:styleId="Default">
    <w:name w:val="Default"/>
    <w:rsid w:val="005860F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347413572">
      <w:bodyDiv w:val="1"/>
      <w:marLeft w:val="0"/>
      <w:marRight w:val="0"/>
      <w:marTop w:val="0"/>
      <w:marBottom w:val="0"/>
      <w:divBdr>
        <w:top w:val="none" w:sz="0" w:space="0" w:color="auto"/>
        <w:left w:val="none" w:sz="0" w:space="0" w:color="auto"/>
        <w:bottom w:val="none" w:sz="0" w:space="0" w:color="auto"/>
        <w:right w:val="none" w:sz="0" w:space="0" w:color="auto"/>
      </w:divBdr>
      <w:divsChild>
        <w:div w:id="1461922049">
          <w:marLeft w:val="662"/>
          <w:marRight w:val="0"/>
          <w:marTop w:val="134"/>
          <w:marBottom w:val="0"/>
          <w:divBdr>
            <w:top w:val="none" w:sz="0" w:space="0" w:color="auto"/>
            <w:left w:val="none" w:sz="0" w:space="0" w:color="auto"/>
            <w:bottom w:val="none" w:sz="0" w:space="0" w:color="auto"/>
            <w:right w:val="none" w:sz="0" w:space="0" w:color="auto"/>
          </w:divBdr>
        </w:div>
        <w:div w:id="566721544">
          <w:marLeft w:val="662"/>
          <w:marRight w:val="0"/>
          <w:marTop w:val="134"/>
          <w:marBottom w:val="0"/>
          <w:divBdr>
            <w:top w:val="none" w:sz="0" w:space="0" w:color="auto"/>
            <w:left w:val="none" w:sz="0" w:space="0" w:color="auto"/>
            <w:bottom w:val="none" w:sz="0" w:space="0" w:color="auto"/>
            <w:right w:val="none" w:sz="0" w:space="0" w:color="auto"/>
          </w:divBdr>
        </w:div>
        <w:div w:id="1556505859">
          <w:marLeft w:val="662"/>
          <w:marRight w:val="0"/>
          <w:marTop w:val="134"/>
          <w:marBottom w:val="0"/>
          <w:divBdr>
            <w:top w:val="none" w:sz="0" w:space="0" w:color="auto"/>
            <w:left w:val="none" w:sz="0" w:space="0" w:color="auto"/>
            <w:bottom w:val="none" w:sz="0" w:space="0" w:color="auto"/>
            <w:right w:val="none" w:sz="0" w:space="0" w:color="auto"/>
          </w:divBdr>
        </w:div>
        <w:div w:id="1168407046">
          <w:marLeft w:val="662"/>
          <w:marRight w:val="0"/>
          <w:marTop w:val="134"/>
          <w:marBottom w:val="0"/>
          <w:divBdr>
            <w:top w:val="none" w:sz="0" w:space="0" w:color="auto"/>
            <w:left w:val="none" w:sz="0" w:space="0" w:color="auto"/>
            <w:bottom w:val="none" w:sz="0" w:space="0" w:color="auto"/>
            <w:right w:val="none" w:sz="0" w:space="0" w:color="auto"/>
          </w:divBdr>
        </w:div>
        <w:div w:id="1592205198">
          <w:marLeft w:val="662"/>
          <w:marRight w:val="0"/>
          <w:marTop w:val="134"/>
          <w:marBottom w:val="0"/>
          <w:divBdr>
            <w:top w:val="none" w:sz="0" w:space="0" w:color="auto"/>
            <w:left w:val="none" w:sz="0" w:space="0" w:color="auto"/>
            <w:bottom w:val="none" w:sz="0" w:space="0" w:color="auto"/>
            <w:right w:val="none" w:sz="0" w:space="0" w:color="auto"/>
          </w:divBdr>
        </w:div>
      </w:divsChild>
    </w:div>
    <w:div w:id="711921901">
      <w:bodyDiv w:val="1"/>
      <w:marLeft w:val="0"/>
      <w:marRight w:val="0"/>
      <w:marTop w:val="0"/>
      <w:marBottom w:val="0"/>
      <w:divBdr>
        <w:top w:val="none" w:sz="0" w:space="0" w:color="auto"/>
        <w:left w:val="none" w:sz="0" w:space="0" w:color="auto"/>
        <w:bottom w:val="none" w:sz="0" w:space="0" w:color="auto"/>
        <w:right w:val="none" w:sz="0" w:space="0" w:color="auto"/>
      </w:divBdr>
      <w:divsChild>
        <w:div w:id="1439906578">
          <w:marLeft w:val="662"/>
          <w:marRight w:val="0"/>
          <w:marTop w:val="134"/>
          <w:marBottom w:val="0"/>
          <w:divBdr>
            <w:top w:val="none" w:sz="0" w:space="0" w:color="auto"/>
            <w:left w:val="none" w:sz="0" w:space="0" w:color="auto"/>
            <w:bottom w:val="none" w:sz="0" w:space="0" w:color="auto"/>
            <w:right w:val="none" w:sz="0" w:space="0" w:color="auto"/>
          </w:divBdr>
        </w:div>
      </w:divsChild>
    </w:div>
    <w:div w:id="960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251B-0909-4B9C-9BA6-7C53F917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518</Words>
  <Characters>2954</Characters>
  <Application>Microsoft Office Word</Application>
  <DocSecurity>0</DocSecurity>
  <Lines>24</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USER</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ksu</cp:lastModifiedBy>
  <cp:revision>16</cp:revision>
  <dcterms:created xsi:type="dcterms:W3CDTF">2012-03-19T07:57:00Z</dcterms:created>
  <dcterms:modified xsi:type="dcterms:W3CDTF">2012-03-19T08:38:00Z</dcterms:modified>
</cp:coreProperties>
</file>