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64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21"/>
        <w:gridCol w:w="3558"/>
      </w:tblGrid>
      <w:tr w:rsidR="008B7523" w:rsidTr="008B7523">
        <w:trPr>
          <w:trHeight w:val="1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8B7523" w:rsidRDefault="008B752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قسم علم النفس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62075" cy="5143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التاريخ :</w:t>
            </w:r>
            <w:proofErr w:type="gramEnd"/>
            <w:r>
              <w:rPr>
                <w:sz w:val="28"/>
                <w:szCs w:val="28"/>
                <w:rtl/>
              </w:rPr>
              <w:t xml:space="preserve">  ......................</w:t>
            </w:r>
          </w:p>
          <w:p w:rsidR="008B7523" w:rsidRDefault="008B7523">
            <w:pPr>
              <w:pStyle w:val="a3"/>
              <w:rPr>
                <w:sz w:val="28"/>
                <w:szCs w:val="28"/>
                <w:rtl/>
              </w:rPr>
            </w:pPr>
          </w:p>
          <w:p w:rsidR="008B7523" w:rsidRDefault="008B7523">
            <w:pPr>
              <w:pStyle w:val="a3"/>
              <w:bidi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071106-</w:t>
            </w:r>
            <w:proofErr w:type="gramStart"/>
            <w:r>
              <w:rPr>
                <w:sz w:val="28"/>
                <w:szCs w:val="28"/>
              </w:rPr>
              <w:t>3201</w:t>
            </w:r>
            <w:r>
              <w:rPr>
                <w:sz w:val="28"/>
                <w:szCs w:val="28"/>
                <w:rtl/>
              </w:rPr>
              <w:t xml:space="preserve">  الرقم</w:t>
            </w:r>
            <w:proofErr w:type="gramEnd"/>
            <w:r>
              <w:rPr>
                <w:sz w:val="28"/>
                <w:szCs w:val="28"/>
                <w:rtl/>
              </w:rPr>
              <w:t xml:space="preserve"> : </w:t>
            </w:r>
          </w:p>
        </w:tc>
      </w:tr>
    </w:tbl>
    <w:p w:rsidR="008B7523" w:rsidRDefault="008B7523" w:rsidP="008B7523">
      <w:pPr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نموذج توصيف مختصر</w:t>
      </w:r>
    </w:p>
    <w:tbl>
      <w:tblPr>
        <w:bidiVisual/>
        <w:tblW w:w="9584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470"/>
      </w:tblGrid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D51AC8" w:rsidP="006943C3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 w:rsidR="006943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93</w:t>
            </w:r>
            <w:r w:rsidR="008B752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نفس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6943C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قضايا في التوجيه والارشاد التربوي والمهني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الساعات المعتمدة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المكتب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البريد الالكتروني أو رقم الهاتف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  <w:tr w:rsidR="008B7523" w:rsidTr="008B75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المكتبية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</w:tr>
    </w:tbl>
    <w:p w:rsidR="008B7523" w:rsidRDefault="008B7523" w:rsidP="00FF0FC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2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8B7523" w:rsidTr="008B7523">
        <w:trPr>
          <w:trHeight w:val="70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F34ACD" w:rsidRDefault="008B7523" w:rsidP="00FF0FC4">
            <w:pPr>
              <w:pStyle w:val="a5"/>
              <w:numPr>
                <w:ilvl w:val="0"/>
                <w:numId w:val="1"/>
              </w:numPr>
              <w:tabs>
                <w:tab w:val="left" w:pos="989"/>
                <w:tab w:val="left" w:pos="3824"/>
              </w:tabs>
              <w:spacing w:after="0" w:line="240" w:lineRule="auto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8B75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الهدف العام للمقرر:</w:t>
            </w:r>
            <w:r w:rsidRPr="00F34AC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8B7523" w:rsidRPr="008D5529" w:rsidRDefault="006943C3" w:rsidP="008D5529">
            <w:pPr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هدف المقرر إلى طرح متخصص لأهم القضايا في مجالات التوجيه والإرشاد التربوي والمهني التي تحكم الممارسة الإرشادية في المجال التربوي.  </w:t>
            </w:r>
            <w:r w:rsidR="0031183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يتناول المقرر 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موضوعات عديدة منها أسس التوجيه والارشاد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النفسي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في المجال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التربوي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والمهني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ونظريات التوجيه والارشاد في المجال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التربوي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والمهني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r w:rsidR="006A71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وكذلك الدراسة النقدية </w:t>
            </w:r>
            <w:r w:rsidR="00697E2B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لأ</w:t>
            </w:r>
            <w:r w:rsidR="00697E2B" w:rsidRPr="006943C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برز</w:t>
            </w:r>
            <w:r w:rsidR="006A71A6"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نظريات الاختبار والنمو المه</w:t>
            </w:r>
            <w:r w:rsidR="006A71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ني كنظرية هولاند </w:t>
            </w:r>
            <w:proofErr w:type="spellStart"/>
            <w:r w:rsidR="006A71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وجنزبرج</w:t>
            </w:r>
            <w:proofErr w:type="spellEnd"/>
            <w:r w:rsidR="006A71A6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وأن رو</w:t>
            </w:r>
            <w:r w:rsidR="006A71A6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 )</w:t>
            </w:r>
            <w:r w:rsidR="00A32052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 المعلومات اللازمة في عملية الارشاد </w:t>
            </w:r>
            <w:r w:rsidR="006A71A6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التربوي والمهني ووسائل جمع المعلومات في مجال الارشاد التربوي والمهني وطرق الارشاد التربوي والمهني ومجالات الارشاد والتوجيه التربوي والمهني وبرامج الارشاد التربوي والمهني </w:t>
            </w:r>
            <w:r w:rsidR="0031183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، </w:t>
            </w:r>
            <w:r w:rsidR="0031183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</w:t>
            </w:r>
            <w:r w:rsidR="0031183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تدريب الط</w:t>
            </w:r>
            <w:r w:rsidR="0031183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لبة</w:t>
            </w:r>
            <w:r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على نقد برامج الت</w:t>
            </w:r>
            <w:r w:rsidR="0031183D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وجيه والإرشاد في المجال المدرسي</w:t>
            </w:r>
            <w:r w:rsidR="0031183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</w:t>
            </w:r>
            <w:r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طرح قضايا مستجدة في مجال الإرشاد التربوي والمهني.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5"/>
        <w:gridCol w:w="1276"/>
        <w:gridCol w:w="1560"/>
      </w:tblGrid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(2) الموضوعات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ساعات التدريس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8B7523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</w:t>
            </w:r>
            <w:r w:rsidR="002406B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</w:t>
            </w:r>
            <w:r w:rsidR="002406B0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موضوع</w:t>
            </w:r>
            <w:r w:rsidR="006969D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الأول</w:t>
            </w: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التعريف </w:t>
            </w:r>
            <w:proofErr w:type="gramStart"/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بالمقرر ،</w:t>
            </w:r>
            <w:proofErr w:type="gramEnd"/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والخطة الدراسية للمقرر ، 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الاطر النظرية التي تحكم الممارسة الارشادية في المجال التربوي  والمهني</w:t>
            </w:r>
            <w:r w:rsidR="009A779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B7523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2406B0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</w:t>
            </w: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موضوع</w:t>
            </w:r>
            <w:r w:rsidR="006969D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الثاني</w:t>
            </w:r>
            <w:r w:rsidR="008B7523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="005956C2"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أسس التوجيه والارشاد النفسي في المجال التربوي </w:t>
            </w:r>
            <w:proofErr w:type="gramStart"/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والمهني  </w:t>
            </w:r>
            <w:r w:rsidR="009A779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2406B0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</w:t>
            </w: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موضوع</w:t>
            </w:r>
            <w:r w:rsidR="006969D0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الثالث</w:t>
            </w:r>
            <w:r w:rsidR="008B7523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:</w:t>
            </w: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</w:t>
            </w:r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ظريات التوجيه والارشاد في المجال التربوي والمهني (</w:t>
            </w:r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وكذلك الدراسة النقدية </w:t>
            </w:r>
            <w:proofErr w:type="spellStart"/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لا</w:t>
            </w:r>
            <w:r w:rsidR="008D5529"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برز</w:t>
            </w:r>
            <w:proofErr w:type="spellEnd"/>
            <w:r w:rsidR="008D5529"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نظريات الاخت</w:t>
            </w:r>
            <w:r w:rsidR="005B5CD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ي</w:t>
            </w:r>
            <w:r w:rsidR="008D5529"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ار والنمو المه</w:t>
            </w:r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ني كنظرية هولاند </w:t>
            </w:r>
            <w:proofErr w:type="spellStart"/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وجنزبرج</w:t>
            </w:r>
            <w:proofErr w:type="spellEnd"/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وأن رو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8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2406B0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الموضوع</w:t>
            </w:r>
            <w:r w:rsidR="008B7523" w:rsidRPr="00D3104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الرابع: </w:t>
            </w:r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المعلومات اللازمة في عملية الارشاد التربوي </w:t>
            </w:r>
            <w:proofErr w:type="gramStart"/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والمهني 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1A0AD0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900712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الخامس: </w:t>
            </w:r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وسائل جمع المعلومات في مجال الارشاد التربوي </w:t>
            </w:r>
            <w:proofErr w:type="gramStart"/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والمهني </w:t>
            </w:r>
            <w:r w:rsidR="009A779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8D552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900712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السادس: </w:t>
            </w:r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طرق الارشاد التربوي والمهني ومجالات الارشاد والتوجيه التربوي </w:t>
            </w:r>
            <w:proofErr w:type="gramStart"/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والمهني 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  <w:tr w:rsidR="008B7523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31043" w:rsidRDefault="00900712" w:rsidP="008D5529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الموضوع السابع: </w:t>
            </w:r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برامج الارشاد التربوي </w:t>
            </w:r>
            <w:proofErr w:type="gramStart"/>
            <w:r w:rsidR="008D5529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والمهني </w:t>
            </w:r>
            <w:r w:rsidR="009A779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Pr="00D31043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5956C2" w:rsidTr="008B7523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C2" w:rsidRPr="00D31043" w:rsidRDefault="005956C2" w:rsidP="00FF0FC4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D310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 xml:space="preserve">الموضوع الثامن: </w:t>
            </w:r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تدريب الط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لبة</w:t>
            </w:r>
            <w:r w:rsidR="008D5529"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على نقد برامج الت</w:t>
            </w:r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وجيه والإرشاد في المجال المدرسي</w:t>
            </w:r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</w:t>
            </w:r>
            <w:r w:rsidR="008D5529" w:rsidRPr="006943C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طرح قضايا مستجدة </w:t>
            </w:r>
            <w:r w:rsidR="008D5529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في مجال الإرشاد التربوي </w:t>
            </w:r>
            <w:proofErr w:type="gramStart"/>
            <w:r w:rsid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والمهني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6C2" w:rsidRDefault="00C55489" w:rsidP="00FF0FC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4</w:t>
            </w:r>
          </w:p>
        </w:tc>
      </w:tr>
    </w:tbl>
    <w:p w:rsidR="008B7523" w:rsidRDefault="008B7523" w:rsidP="00FF0FC4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1"/>
        <w:gridCol w:w="2847"/>
        <w:gridCol w:w="478"/>
        <w:gridCol w:w="4110"/>
      </w:tblGrid>
      <w:tr w:rsidR="008B7523" w:rsidTr="008B7523"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طرق التقييم  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1A0AD0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استراتيجيات</w:t>
            </w:r>
            <w:r w:rsidR="008B752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التدريس 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(3) مخرجات التعلم </w:t>
            </w:r>
          </w:p>
        </w:tc>
      </w:tr>
      <w:tr w:rsidR="008B7523" w:rsidTr="008B752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المعرفة</w:t>
            </w:r>
          </w:p>
        </w:tc>
      </w:tr>
      <w:tr w:rsidR="008B7523" w:rsidTr="008576F7">
        <w:trPr>
          <w:trHeight w:val="32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الامتحانات الفصلية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والعروض الفردية والجماعية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الامتحانات النهائية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 التفاعل داخل قاعة الدراسة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- المهام البحثية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أسلوب المحاضرة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النقاش الجماعي</w:t>
            </w:r>
          </w:p>
          <w:p w:rsidR="00862DE9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العصف الذهني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الواجبات الفردية والجماعية باستخدام البوربوينت</w:t>
            </w:r>
          </w:p>
          <w:p w:rsidR="00784403" w:rsidRDefault="008B7523" w:rsidP="0078440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عرض المواد العلمية المتعلقة </w:t>
            </w:r>
            <w:r w:rsidR="00784403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أسس التوجيه والارشاد النفسي في المجال التربوي والمهني  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مهام بحثية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03" w:rsidRDefault="00784403" w:rsidP="006969D0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أن يعرف الطالب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أسس التوجيه والارشاد النفسي في المجال التربوي والمهني  </w:t>
            </w:r>
          </w:p>
          <w:p w:rsidR="00784403" w:rsidRDefault="00784403" w:rsidP="0078440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أن يعرف الطالب 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نظريات التوجيه والارشاد في المجال التربوي والمهني </w:t>
            </w:r>
          </w:p>
          <w:p w:rsidR="00784403" w:rsidRDefault="00784403" w:rsidP="0078440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ان يعرف الطالب 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المعلومات اللازمة في عملية الارشاد التربوي والمهني </w:t>
            </w:r>
          </w:p>
          <w:p w:rsidR="00784403" w:rsidRDefault="00784403" w:rsidP="0078440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ان يعرف الطالب 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وسائل جمع المعلومات في مجال الارشاد التربوي والمهني </w:t>
            </w:r>
          </w:p>
          <w:p w:rsidR="00784403" w:rsidRDefault="00784403" w:rsidP="0078440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ان يعرف الطالب 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طرق الارشاد التربوي والمهني </w:t>
            </w:r>
          </w:p>
          <w:p w:rsidR="00784403" w:rsidRDefault="00784403" w:rsidP="00784403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ان يعرف الطالب 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مجالات الارشاد والتوجيه التربوي والمهني </w:t>
            </w:r>
          </w:p>
          <w:p w:rsidR="008B7523" w:rsidRDefault="00784403" w:rsidP="00784403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ان يعرف الطالب </w:t>
            </w:r>
            <w:r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برامج الارشاد التربوي والمهني </w:t>
            </w:r>
          </w:p>
        </w:tc>
      </w:tr>
      <w:tr w:rsidR="008B7523" w:rsidTr="008B752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862DE9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62DE9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المهارات الإدراكية</w:t>
            </w:r>
          </w:p>
        </w:tc>
      </w:tr>
      <w:tr w:rsidR="008B7523" w:rsidTr="008B7523">
        <w:trPr>
          <w:trHeight w:val="750"/>
        </w:trPr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الاختبارات الفصلية.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الاختبارات النهائية.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الفردية والجماعية.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طرح مشكلة.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تغذية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راجعة .</w:t>
            </w:r>
            <w:proofErr w:type="gramEnd"/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الفردية والجماعية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العصف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الذهني .</w:t>
            </w:r>
            <w:proofErr w:type="gramEnd"/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النقاش الجماعي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عروض البوربوينت 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عروض الأفلام التعليمية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يقدر التكامل بين جوانب النمو المختلفة للمتعلمين على اختلاف قدراتهم وتنوع خلفياتهم الاجتماعية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والثقافية .</w:t>
            </w:r>
            <w:proofErr w:type="gramEnd"/>
          </w:p>
        </w:tc>
      </w:tr>
      <w:tr w:rsidR="008B7523" w:rsidTr="008B75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يقدر التفكير الناقد ويتحرى ممارسته وتطبيقه على أداءاته وأداءات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زملائه ،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ويقدر حل المشكلات وفقا للأسلوب العلمي</w:t>
            </w:r>
          </w:p>
        </w:tc>
      </w:tr>
      <w:tr w:rsidR="008B7523" w:rsidTr="008B752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مهارات التعامل مع الآخرين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 تحمل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المسؤولية،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B7523" w:rsidTr="008B7523">
        <w:trPr>
          <w:trHeight w:val="2006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الاختبارات الفصلية.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الاختبارات النهائية.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الفردية والجماعية.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طرح مشكلة.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تغذية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راجعة .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الفردية والجماعية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العصف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الذهني .</w:t>
            </w:r>
            <w:proofErr w:type="gramEnd"/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النقاش الجماعي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عروض البوربوينت 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عروض الأفلام التعليمية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الالتزام بأخلاقيات البحث </w:t>
            </w: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العلمي .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  <w:p w:rsidR="008B7523" w:rsidRDefault="008B7523" w:rsidP="00FF0FC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مهارة  النقاش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والتفاعل الصفي.</w:t>
            </w:r>
          </w:p>
        </w:tc>
      </w:tr>
    </w:tbl>
    <w:p w:rsidR="008B7523" w:rsidRDefault="008B7523" w:rsidP="008B7523">
      <w:pPr>
        <w:bidi w:val="0"/>
        <w:rPr>
          <w:rFonts w:ascii="Traditional Arabic" w:eastAsia="Times New Roman" w:hAnsi="Traditional Arabic" w:cs="Traditional Arabic"/>
          <w:vanish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49"/>
        <w:bidiVisual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984"/>
        <w:gridCol w:w="1844"/>
      </w:tblGrid>
      <w:tr w:rsidR="008B7523" w:rsidTr="008B752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(4) طبيعة مهمة </w:t>
            </w:r>
            <w:proofErr w:type="gramStart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التقييم  (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كتابة مقال ، اختبار، مشروع جماعي ، اختبار نهائي ، .... 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</w:tr>
      <w:tr w:rsidR="008B7523" w:rsidTr="008B752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FF0FC4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 xml:space="preserve"> اختبار فصلى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 w:rsidP="00862DE9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2</w:t>
            </w:r>
            <w:r w:rsidR="00862DE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% </w:t>
            </w:r>
          </w:p>
        </w:tc>
      </w:tr>
      <w:tr w:rsidR="008B7523" w:rsidTr="008B752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Pr="00D06B3E" w:rsidRDefault="00862DE9" w:rsidP="00D06B3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نقد مقالة علمية </w:t>
            </w:r>
            <w:proofErr w:type="gramStart"/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في </w:t>
            </w:r>
            <w:r w:rsidR="00784403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التوجيه</w:t>
            </w:r>
            <w:proofErr w:type="gramEnd"/>
            <w:r w:rsidR="00784403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والارشاد النفسي في المجال التربوي والمهني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62DE9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62DE9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15</w:t>
            </w:r>
            <w:r w:rsidR="008B752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% </w:t>
            </w:r>
          </w:p>
        </w:tc>
      </w:tr>
      <w:tr w:rsidR="008B7523" w:rsidTr="008B752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62DE9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بحث نظري في </w:t>
            </w:r>
            <w:proofErr w:type="gramStart"/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احدى </w:t>
            </w:r>
            <w:r w:rsidR="00784403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التوجيه</w:t>
            </w:r>
            <w:proofErr w:type="gramEnd"/>
            <w:r w:rsidR="00784403" w:rsidRPr="008D552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والارشاد النفسي في المجال التربوي والمهني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خلال الفصل الدراسي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D06B3E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20</w:t>
            </w:r>
            <w:r w:rsidR="008B752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%</w:t>
            </w:r>
          </w:p>
        </w:tc>
      </w:tr>
      <w:tr w:rsidR="008B7523" w:rsidTr="008B752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في نهاية الفصل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23" w:rsidRDefault="008B7523">
            <w:pP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40%</w:t>
            </w:r>
          </w:p>
        </w:tc>
      </w:tr>
      <w:tr w:rsidR="008B7523" w:rsidTr="00DC1743">
        <w:trPr>
          <w:trHeight w:val="476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03" w:rsidRDefault="008B7523" w:rsidP="00784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(5) المراجع المعتمدة للمقرر</w:t>
            </w:r>
          </w:p>
          <w:p w:rsidR="00784403" w:rsidRDefault="00784403" w:rsidP="00DC17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سيد عبد الحميد </w:t>
            </w:r>
            <w:proofErr w:type="gramStart"/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مرسي</w:t>
            </w:r>
            <w:r w:rsidR="00DC17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proofErr w:type="gramEnd"/>
            <w:r w:rsidR="00DC17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1987)</w:t>
            </w:r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. الإرشاد النفسي والتوجيه التربوي والمهني: القاهرة: مكتبة </w:t>
            </w:r>
            <w:proofErr w:type="spellStart"/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وهبى</w:t>
            </w:r>
            <w:proofErr w:type="spellEnd"/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للطباعة والنشر.</w:t>
            </w:r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:rsidR="00784403" w:rsidRPr="00784403" w:rsidRDefault="00784403" w:rsidP="00DC17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شيلدون </w:t>
            </w:r>
            <w:proofErr w:type="spellStart"/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إيزينبيرج</w:t>
            </w:r>
            <w:proofErr w:type="spellEnd"/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، دانيل </w:t>
            </w:r>
            <w:proofErr w:type="spellStart"/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ديلاني</w:t>
            </w:r>
            <w:proofErr w:type="spellEnd"/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"ترجمة" على سعد، عدنان </w:t>
            </w:r>
            <w:proofErr w:type="gramStart"/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الأحمد</w:t>
            </w:r>
            <w:r w:rsidR="00DC17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</w:t>
            </w:r>
            <w:proofErr w:type="gramEnd"/>
            <w:r w:rsidR="00DC17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1995) </w:t>
            </w:r>
            <w:r w:rsidRPr="00784403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 عملية الإرشاد النفسي. دمشق: منشورات جامعة دمشق</w:t>
            </w:r>
          </w:p>
          <w:p w:rsidR="008B7523" w:rsidRPr="00013BF4" w:rsidRDefault="00784403" w:rsidP="00013B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bidi w:val="0"/>
              <w:jc w:val="right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حامد عبدالسلام زهران (2005</w:t>
            </w:r>
            <w:proofErr w:type="gramStart"/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  <w:proofErr w:type="gramEnd"/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التوجيه والارشاد </w:t>
            </w:r>
            <w:r w:rsidR="00DC1743"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النفسي</w:t>
            </w:r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. </w:t>
            </w:r>
            <w:proofErr w:type="gramStart"/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القاهرة :</w:t>
            </w:r>
            <w:proofErr w:type="gramEnd"/>
            <w:r w:rsidRPr="0078440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عالم</w:t>
            </w:r>
            <w:r w:rsidR="00DC1743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الكتب.</w:t>
            </w:r>
            <w:r>
              <w:rPr>
                <w:rFonts w:ascii="Traditional Arabic" w:hAnsi="Traditional Arabic" w:cs="Traditional Arabic"/>
                <w:b/>
                <w:bCs/>
                <w:color w:val="222222"/>
                <w:sz w:val="36"/>
                <w:szCs w:val="36"/>
                <w:shd w:val="clear" w:color="auto" w:fill="FFFFFF"/>
              </w:rPr>
              <w:t>.</w:t>
            </w:r>
          </w:p>
          <w:p w:rsidR="00DC1743" w:rsidRDefault="00DC1743" w:rsidP="00DC1743">
            <w:pPr>
              <w:shd w:val="clear" w:color="auto" w:fill="FFFFFF"/>
              <w:bidi w:val="0"/>
              <w:spacing w:after="30" w:line="240" w:lineRule="auto"/>
              <w:outlineLvl w:val="0"/>
              <w:rPr>
                <w:shd w:val="clear" w:color="auto" w:fill="FFFFFF"/>
              </w:rPr>
            </w:pPr>
            <w:r w:rsidRPr="00DC1743">
              <w:rPr>
                <w:b/>
                <w:bCs/>
              </w:rPr>
              <w:t>Rashmi Agrawal</w:t>
            </w:r>
            <w:r w:rsidRPr="00DC1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proofErr w:type="gramStart"/>
            <w:r>
              <w:rPr>
                <w:shd w:val="clear" w:color="auto" w:fill="FFFFFF"/>
              </w:rPr>
              <w:t>2006)</w:t>
            </w:r>
            <w:r w:rsidRPr="00DC1743">
              <w:rPr>
                <w:shd w:val="clear" w:color="auto" w:fill="FFFFFF"/>
              </w:rPr>
              <w:t>Educational</w:t>
            </w:r>
            <w:proofErr w:type="gramEnd"/>
            <w:r w:rsidRPr="00DC1743">
              <w:rPr>
                <w:shd w:val="clear" w:color="auto" w:fill="FFFFFF"/>
              </w:rPr>
              <w:t xml:space="preserve"> Vocational Guidance and Counselling : Principles Techniques and </w:t>
            </w:r>
            <w:proofErr w:type="spellStart"/>
            <w:r w:rsidRPr="00DC1743">
              <w:rPr>
                <w:shd w:val="clear" w:color="auto" w:fill="FFFFFF"/>
              </w:rPr>
              <w:t>Programmes</w:t>
            </w:r>
            <w:proofErr w:type="spellEnd"/>
            <w:r>
              <w:rPr>
                <w:shd w:val="clear" w:color="auto" w:fill="FFFFFF"/>
              </w:rPr>
              <w:t>.</w:t>
            </w:r>
            <w:r w:rsidRPr="00DC1743">
              <w:rPr>
                <w:shd w:val="clear" w:color="auto" w:fill="FFFFFF"/>
              </w:rPr>
              <w:t xml:space="preserve"> Shipra Publications, New Delhi</w:t>
            </w:r>
            <w:r>
              <w:rPr>
                <w:rStyle w:val="apple-converted-space"/>
                <w:rFonts w:ascii="Helvetica" w:hAnsi="Helvetic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  <w:p w:rsidR="00DC1743" w:rsidRDefault="00DC1743" w:rsidP="00DC1743">
            <w:pPr>
              <w:shd w:val="clear" w:color="auto" w:fill="FFFFFF"/>
              <w:bidi w:val="0"/>
              <w:spacing w:after="30" w:line="240" w:lineRule="auto"/>
              <w:outlineLvl w:val="0"/>
              <w:rPr>
                <w:shd w:val="clear" w:color="auto" w:fill="FFFFFF"/>
              </w:rPr>
            </w:pPr>
          </w:p>
          <w:p w:rsidR="00DC1743" w:rsidRPr="00DC1743" w:rsidRDefault="00D06B3E" w:rsidP="00DC1743">
            <w:pPr>
              <w:shd w:val="clear" w:color="auto" w:fill="FFFFFF"/>
              <w:bidi w:val="0"/>
              <w:spacing w:after="30" w:line="240" w:lineRule="auto"/>
              <w:outlineLvl w:val="0"/>
              <w:rPr>
                <w:b/>
                <w:bCs/>
              </w:rPr>
            </w:pPr>
            <w:hyperlink r:id="rId6" w:history="1">
              <w:r w:rsidR="00DC1743" w:rsidRPr="00DC1743">
                <w:rPr>
                  <w:b/>
                  <w:bCs/>
                </w:rPr>
                <w:t>S K Kochhar</w:t>
              </w:r>
            </w:hyperlink>
            <w:r w:rsidR="00DC1743" w:rsidRPr="00DC1743">
              <w:rPr>
                <w:b/>
                <w:bCs/>
              </w:rPr>
              <w:t xml:space="preserve">(2006). Educational </w:t>
            </w:r>
            <w:proofErr w:type="gramStart"/>
            <w:r w:rsidR="00DC1743" w:rsidRPr="00DC1743">
              <w:rPr>
                <w:b/>
                <w:bCs/>
              </w:rPr>
              <w:t>And</w:t>
            </w:r>
            <w:proofErr w:type="gramEnd"/>
            <w:r w:rsidR="00DC1743" w:rsidRPr="00DC1743">
              <w:rPr>
                <w:b/>
                <w:bCs/>
              </w:rPr>
              <w:t xml:space="preserve"> Vocational Guidance In Secondary Schools. Sterling Publishers Pvt. Ltd,</w:t>
            </w:r>
          </w:p>
          <w:p w:rsidR="00DC1743" w:rsidRPr="00DC1743" w:rsidRDefault="00DC1743" w:rsidP="00DC1743">
            <w:pPr>
              <w:shd w:val="clear" w:color="auto" w:fill="FFFFFF"/>
              <w:bidi w:val="0"/>
              <w:spacing w:after="30" w:line="240" w:lineRule="auto"/>
              <w:outlineLvl w:val="0"/>
              <w:rPr>
                <w:shd w:val="clear" w:color="auto" w:fill="FFFFFF"/>
              </w:rPr>
            </w:pPr>
          </w:p>
          <w:p w:rsidR="0032700E" w:rsidRPr="0032700E" w:rsidRDefault="0032700E" w:rsidP="00DC1743">
            <w:pPr>
              <w:shd w:val="clear" w:color="auto" w:fill="FFFFFF"/>
              <w:bidi w:val="0"/>
              <w:spacing w:before="100" w:beforeAutospacing="1" w:after="100" w:afterAutospacing="1" w:line="240" w:lineRule="auto"/>
              <w:ind w:right="540"/>
              <w:rPr>
                <w:shd w:val="clear" w:color="auto" w:fill="FFFFFF"/>
              </w:rPr>
            </w:pPr>
          </w:p>
          <w:p w:rsidR="000F37E9" w:rsidRPr="009001DE" w:rsidRDefault="000F37E9" w:rsidP="00202FBC">
            <w:pPr>
              <w:shd w:val="clear" w:color="auto" w:fill="FFFFFF"/>
              <w:bidi w:val="0"/>
              <w:spacing w:before="100" w:beforeAutospacing="1" w:after="100" w:afterAutospacing="1" w:line="240" w:lineRule="auto"/>
              <w:ind w:right="540"/>
              <w:rPr>
                <w:rFonts w:ascii="Arial Unicode MS" w:eastAsia="Arial Unicode MS" w:hAnsi="Arial Unicode MS" w:cs="Arial Unicode MS"/>
                <w:color w:val="252525"/>
                <w:sz w:val="20"/>
                <w:szCs w:val="20"/>
              </w:rPr>
            </w:pPr>
          </w:p>
        </w:tc>
      </w:tr>
    </w:tbl>
    <w:p w:rsidR="00A67D36" w:rsidRPr="008B7523" w:rsidRDefault="00A67D36" w:rsidP="00DE6A6B">
      <w:bookmarkStart w:id="0" w:name="_GoBack"/>
      <w:bookmarkEnd w:id="0"/>
    </w:p>
    <w:sectPr w:rsidR="00A67D36" w:rsidRPr="008B7523" w:rsidSect="006C08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7D0"/>
    <w:multiLevelType w:val="multilevel"/>
    <w:tmpl w:val="92E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B6F8B"/>
    <w:multiLevelType w:val="multilevel"/>
    <w:tmpl w:val="D78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770C0"/>
    <w:multiLevelType w:val="multilevel"/>
    <w:tmpl w:val="6F9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37158"/>
    <w:multiLevelType w:val="multilevel"/>
    <w:tmpl w:val="325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C6056"/>
    <w:multiLevelType w:val="multilevel"/>
    <w:tmpl w:val="0AF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60FC2"/>
    <w:multiLevelType w:val="hybridMultilevel"/>
    <w:tmpl w:val="3CC6F51A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6CE1784">
      <w:start w:val="1"/>
      <w:numFmt w:val="bullet"/>
      <w:lvlText w:val=""/>
      <w:lvlJc w:val="left"/>
      <w:pPr>
        <w:tabs>
          <w:tab w:val="num" w:pos="1227"/>
        </w:tabs>
        <w:ind w:left="1155" w:hanging="360"/>
      </w:pPr>
      <w:rPr>
        <w:rFonts w:ascii="Symbol" w:hAnsi="Symbol" w:hint="default"/>
      </w:rPr>
    </w:lvl>
    <w:lvl w:ilvl="2" w:tplc="18EA1884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L-Mohanad Bol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0F076C2"/>
    <w:multiLevelType w:val="hybridMultilevel"/>
    <w:tmpl w:val="5B02B7CE"/>
    <w:lvl w:ilvl="0" w:tplc="D14623D0">
      <w:start w:val="1"/>
      <w:numFmt w:val="decimal"/>
      <w:lvlText w:val="(%1)"/>
      <w:lvlJc w:val="left"/>
      <w:pPr>
        <w:ind w:left="735" w:hanging="37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C665F"/>
    <w:multiLevelType w:val="hybridMultilevel"/>
    <w:tmpl w:val="1D6AF67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75"/>
    <w:rsid w:val="00013BF4"/>
    <w:rsid w:val="000E3E1A"/>
    <w:rsid w:val="000F37E9"/>
    <w:rsid w:val="00153BE6"/>
    <w:rsid w:val="001A0AD0"/>
    <w:rsid w:val="00202FBC"/>
    <w:rsid w:val="002406B0"/>
    <w:rsid w:val="0031183D"/>
    <w:rsid w:val="0032700E"/>
    <w:rsid w:val="00387278"/>
    <w:rsid w:val="003E5506"/>
    <w:rsid w:val="0046361D"/>
    <w:rsid w:val="00476788"/>
    <w:rsid w:val="004C74DA"/>
    <w:rsid w:val="005956C2"/>
    <w:rsid w:val="005B5CD1"/>
    <w:rsid w:val="00620C28"/>
    <w:rsid w:val="00651FB2"/>
    <w:rsid w:val="006943C3"/>
    <w:rsid w:val="006969D0"/>
    <w:rsid w:val="00697E2B"/>
    <w:rsid w:val="006A71A6"/>
    <w:rsid w:val="006B377A"/>
    <w:rsid w:val="006C0827"/>
    <w:rsid w:val="006F2301"/>
    <w:rsid w:val="00784403"/>
    <w:rsid w:val="00834575"/>
    <w:rsid w:val="008576F7"/>
    <w:rsid w:val="00862DE9"/>
    <w:rsid w:val="0086699E"/>
    <w:rsid w:val="008B7523"/>
    <w:rsid w:val="008D5529"/>
    <w:rsid w:val="009001DE"/>
    <w:rsid w:val="00900712"/>
    <w:rsid w:val="009A7799"/>
    <w:rsid w:val="00A32052"/>
    <w:rsid w:val="00A67D36"/>
    <w:rsid w:val="00AA4281"/>
    <w:rsid w:val="00AE0DDA"/>
    <w:rsid w:val="00AE1A13"/>
    <w:rsid w:val="00AF26DC"/>
    <w:rsid w:val="00C1032E"/>
    <w:rsid w:val="00C55489"/>
    <w:rsid w:val="00C61D33"/>
    <w:rsid w:val="00C83708"/>
    <w:rsid w:val="00C96668"/>
    <w:rsid w:val="00D06B3E"/>
    <w:rsid w:val="00D31043"/>
    <w:rsid w:val="00D51AC8"/>
    <w:rsid w:val="00DB77F5"/>
    <w:rsid w:val="00DC1743"/>
    <w:rsid w:val="00DE6A6B"/>
    <w:rsid w:val="00E20167"/>
    <w:rsid w:val="00E2674E"/>
    <w:rsid w:val="00E452D9"/>
    <w:rsid w:val="00EF37FF"/>
    <w:rsid w:val="00F34ACD"/>
    <w:rsid w:val="00F36E81"/>
    <w:rsid w:val="00FC3934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EB862"/>
  <w15:docId w15:val="{6ED63128-079D-444F-8170-2E5786E5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DC174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23"/>
    <w:pPr>
      <w:bidi/>
      <w:spacing w:after="0" w:line="240" w:lineRule="auto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8B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B75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523"/>
    <w:pPr>
      <w:ind w:left="720"/>
      <w:contextualSpacing/>
    </w:pPr>
  </w:style>
  <w:style w:type="character" w:styleId="a6">
    <w:name w:val="Emphasis"/>
    <w:basedOn w:val="a0"/>
    <w:uiPriority w:val="20"/>
    <w:qFormat/>
    <w:rsid w:val="00FC3934"/>
    <w:rPr>
      <w:i/>
      <w:iCs/>
    </w:rPr>
  </w:style>
  <w:style w:type="character" w:customStyle="1" w:styleId="apple-converted-space">
    <w:name w:val="apple-converted-space"/>
    <w:basedOn w:val="a0"/>
    <w:rsid w:val="00FC3934"/>
  </w:style>
  <w:style w:type="character" w:customStyle="1" w:styleId="hit">
    <w:name w:val="hit"/>
    <w:basedOn w:val="a0"/>
    <w:rsid w:val="009001DE"/>
  </w:style>
  <w:style w:type="character" w:customStyle="1" w:styleId="1Char">
    <w:name w:val="العنوان 1 Char"/>
    <w:basedOn w:val="a0"/>
    <w:link w:val="1"/>
    <w:uiPriority w:val="9"/>
    <w:rsid w:val="00DC1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DC174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C1743"/>
    <w:rPr>
      <w:color w:val="0000FF"/>
      <w:u w:val="single"/>
    </w:rPr>
  </w:style>
  <w:style w:type="character" w:customStyle="1" w:styleId="fn">
    <w:name w:val="fn"/>
    <w:basedOn w:val="a0"/>
    <w:rsid w:val="00DC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sa/search?hl=ar&amp;tbo=p&amp;tbm=bks&amp;q=inauthor:%22S+K+Kochhar%2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Khaled N. Alragges</cp:lastModifiedBy>
  <cp:revision>5</cp:revision>
  <dcterms:created xsi:type="dcterms:W3CDTF">2020-01-13T18:47:00Z</dcterms:created>
  <dcterms:modified xsi:type="dcterms:W3CDTF">2020-01-13T19:43:00Z</dcterms:modified>
</cp:coreProperties>
</file>