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E4" w:rsidRPr="000C3D09" w:rsidRDefault="007D7E1A" w:rsidP="00535FD5">
      <w:pPr>
        <w:jc w:val="center"/>
        <w:rPr>
          <w:b/>
          <w:bCs/>
          <w:sz w:val="24"/>
          <w:szCs w:val="24"/>
          <w:rtl/>
        </w:rPr>
      </w:pPr>
      <w:r w:rsidRPr="000C3D09">
        <w:rPr>
          <w:rFonts w:hint="cs"/>
          <w:b/>
          <w:bCs/>
          <w:sz w:val="24"/>
          <w:szCs w:val="24"/>
          <w:rtl/>
        </w:rPr>
        <w:t>تمارين الفصل الثامن</w:t>
      </w:r>
    </w:p>
    <w:p w:rsidR="007D7E1A" w:rsidRPr="000C3D09" w:rsidRDefault="007D7E1A" w:rsidP="007D7E1A">
      <w:pPr>
        <w:jc w:val="right"/>
        <w:rPr>
          <w:b/>
          <w:bCs/>
          <w:sz w:val="24"/>
          <w:szCs w:val="24"/>
          <w:u w:val="single"/>
          <w:rtl/>
        </w:rPr>
      </w:pPr>
      <w:r w:rsidRPr="000C3D09">
        <w:rPr>
          <w:rFonts w:hint="cs"/>
          <w:b/>
          <w:bCs/>
          <w:sz w:val="24"/>
          <w:szCs w:val="24"/>
          <w:u w:val="single"/>
          <w:rtl/>
        </w:rPr>
        <w:t>التمرين الاول :</w:t>
      </w:r>
    </w:p>
    <w:p w:rsidR="007D7E1A" w:rsidRPr="000C3D09" w:rsidRDefault="007D7E1A" w:rsidP="007D7E1A">
      <w:pPr>
        <w:jc w:val="right"/>
        <w:rPr>
          <w:sz w:val="24"/>
          <w:szCs w:val="24"/>
          <w:rtl/>
        </w:rPr>
      </w:pPr>
      <w:r w:rsidRPr="000C3D09">
        <w:rPr>
          <w:rFonts w:hint="cs"/>
          <w:sz w:val="24"/>
          <w:szCs w:val="24"/>
          <w:rtl/>
        </w:rPr>
        <w:t>تضمنت القوائم المالية لشركة ( هو وهي )التجارية لنتي 1417 و1418 الاخطاء التالية :</w:t>
      </w:r>
    </w:p>
    <w:tbl>
      <w:tblPr>
        <w:tblStyle w:val="TableGrid"/>
        <w:tblW w:w="0" w:type="auto"/>
        <w:tblLook w:val="04A0"/>
      </w:tblPr>
      <w:tblGrid>
        <w:gridCol w:w="3192"/>
        <w:gridCol w:w="3192"/>
        <w:gridCol w:w="3192"/>
      </w:tblGrid>
      <w:tr w:rsidR="007D7E1A" w:rsidRPr="000C3D09" w:rsidTr="007D7E1A">
        <w:tc>
          <w:tcPr>
            <w:tcW w:w="3192" w:type="dxa"/>
          </w:tcPr>
          <w:p w:rsidR="007D7E1A" w:rsidRPr="000C3D09" w:rsidRDefault="007D7E1A" w:rsidP="007D7E1A">
            <w:pPr>
              <w:jc w:val="right"/>
              <w:rPr>
                <w:sz w:val="24"/>
                <w:szCs w:val="24"/>
              </w:rPr>
            </w:pPr>
            <w:r w:rsidRPr="000C3D09">
              <w:rPr>
                <w:rFonts w:hint="cs"/>
                <w:sz w:val="24"/>
                <w:szCs w:val="24"/>
                <w:rtl/>
              </w:rPr>
              <w:t>30 ذوالحجة 1418</w:t>
            </w:r>
          </w:p>
        </w:tc>
        <w:tc>
          <w:tcPr>
            <w:tcW w:w="3192" w:type="dxa"/>
          </w:tcPr>
          <w:p w:rsidR="007D7E1A" w:rsidRPr="000C3D09" w:rsidRDefault="007D7E1A" w:rsidP="007D7E1A">
            <w:pPr>
              <w:jc w:val="right"/>
              <w:rPr>
                <w:sz w:val="24"/>
                <w:szCs w:val="24"/>
              </w:rPr>
            </w:pPr>
            <w:r w:rsidRPr="000C3D09">
              <w:rPr>
                <w:rFonts w:hint="cs"/>
                <w:sz w:val="24"/>
                <w:szCs w:val="24"/>
                <w:rtl/>
              </w:rPr>
              <w:t>30 ذوالحجة 1417</w:t>
            </w:r>
          </w:p>
        </w:tc>
        <w:tc>
          <w:tcPr>
            <w:tcW w:w="3192" w:type="dxa"/>
          </w:tcPr>
          <w:p w:rsidR="007D7E1A" w:rsidRPr="000C3D09" w:rsidRDefault="007D7E1A" w:rsidP="007D7E1A">
            <w:pPr>
              <w:jc w:val="right"/>
              <w:rPr>
                <w:sz w:val="24"/>
                <w:szCs w:val="24"/>
              </w:rPr>
            </w:pPr>
          </w:p>
        </w:tc>
      </w:tr>
      <w:tr w:rsidR="007D7E1A" w:rsidRPr="000C3D09" w:rsidTr="007D7E1A">
        <w:tc>
          <w:tcPr>
            <w:tcW w:w="3192" w:type="dxa"/>
          </w:tcPr>
          <w:p w:rsidR="007D7E1A" w:rsidRPr="000C3D09" w:rsidRDefault="007D7E1A" w:rsidP="007D7E1A">
            <w:pPr>
              <w:jc w:val="right"/>
              <w:rPr>
                <w:sz w:val="24"/>
                <w:szCs w:val="24"/>
              </w:rPr>
            </w:pPr>
            <w:r w:rsidRPr="000C3D09">
              <w:rPr>
                <w:rFonts w:hint="cs"/>
                <w:sz w:val="24"/>
                <w:szCs w:val="24"/>
                <w:rtl/>
              </w:rPr>
              <w:t>7200 ريال اكثر مما يجب</w:t>
            </w:r>
          </w:p>
        </w:tc>
        <w:tc>
          <w:tcPr>
            <w:tcW w:w="3192" w:type="dxa"/>
          </w:tcPr>
          <w:p w:rsidR="007D7E1A" w:rsidRPr="000C3D09" w:rsidRDefault="007D7E1A" w:rsidP="007D7E1A">
            <w:pPr>
              <w:jc w:val="right"/>
              <w:rPr>
                <w:sz w:val="24"/>
                <w:szCs w:val="24"/>
              </w:rPr>
            </w:pPr>
            <w:r w:rsidRPr="000C3D09">
              <w:rPr>
                <w:rFonts w:hint="cs"/>
                <w:sz w:val="24"/>
                <w:szCs w:val="24"/>
                <w:rtl/>
              </w:rPr>
              <w:t>8000 ريال اقل مما يجب</w:t>
            </w:r>
          </w:p>
        </w:tc>
        <w:tc>
          <w:tcPr>
            <w:tcW w:w="3192" w:type="dxa"/>
          </w:tcPr>
          <w:p w:rsidR="007D7E1A" w:rsidRPr="000C3D09" w:rsidRDefault="007D7E1A" w:rsidP="007D7E1A">
            <w:pPr>
              <w:jc w:val="right"/>
              <w:rPr>
                <w:sz w:val="24"/>
                <w:szCs w:val="24"/>
              </w:rPr>
            </w:pPr>
            <w:r w:rsidRPr="000C3D09">
              <w:rPr>
                <w:rFonts w:hint="cs"/>
                <w:sz w:val="24"/>
                <w:szCs w:val="24"/>
                <w:rtl/>
              </w:rPr>
              <w:t>المخزون اخر المدة</w:t>
            </w:r>
          </w:p>
        </w:tc>
      </w:tr>
    </w:tbl>
    <w:p w:rsidR="007D7E1A" w:rsidRPr="000C3D09" w:rsidRDefault="007D7E1A" w:rsidP="007D7E1A">
      <w:pPr>
        <w:jc w:val="right"/>
        <w:rPr>
          <w:sz w:val="24"/>
          <w:szCs w:val="24"/>
          <w:rtl/>
        </w:rPr>
      </w:pPr>
      <w:r w:rsidRPr="000C3D09">
        <w:rPr>
          <w:rFonts w:hint="cs"/>
          <w:sz w:val="24"/>
          <w:szCs w:val="24"/>
          <w:rtl/>
        </w:rPr>
        <w:t>وقد تم دفع ايجار مقدم قدره 6000 ريال وذلك خلال 1417 يغطي السنوات 1417 و 1418و 1419 . وتم تحميل المبلغ بالكامل مصروفا في عام 1417 بالاضافة الى ذلك بيعت معدات مكاتب مستهلكه بالكامل وذلك في 30 ذوالحجه 1418بمبلغ 12800 ريال نقدا الا ان عملية البيع لم تثبت الا في شهر محرم 1419 ولم تكن هناك اي اخطاء اخرى في عامي 1417 و1418 ولم يتم اجراء اي تصحيح لاي من هذه الاخطاء .</w:t>
      </w:r>
    </w:p>
    <w:p w:rsidR="007D7E1A" w:rsidRPr="000C3D09" w:rsidRDefault="007D7E1A" w:rsidP="007D7E1A">
      <w:pPr>
        <w:jc w:val="right"/>
        <w:rPr>
          <w:sz w:val="24"/>
          <w:szCs w:val="24"/>
          <w:rtl/>
        </w:rPr>
      </w:pPr>
      <w:r w:rsidRPr="000C3D09">
        <w:rPr>
          <w:rFonts w:hint="cs"/>
          <w:sz w:val="24"/>
          <w:szCs w:val="24"/>
          <w:rtl/>
        </w:rPr>
        <w:t>بافتراض تجاهل الضريبة , ما الاثر الاجمالي للاخطاء على دخل 1418 ؟</w:t>
      </w:r>
    </w:p>
    <w:p w:rsidR="007D7E1A" w:rsidRPr="000C3D09" w:rsidRDefault="007D7E1A" w:rsidP="007D7E1A">
      <w:pPr>
        <w:jc w:val="right"/>
        <w:rPr>
          <w:b/>
          <w:bCs/>
          <w:sz w:val="24"/>
          <w:szCs w:val="24"/>
          <w:u w:val="single"/>
          <w:rtl/>
        </w:rPr>
      </w:pPr>
      <w:r w:rsidRPr="000C3D09">
        <w:rPr>
          <w:rFonts w:hint="cs"/>
          <w:b/>
          <w:bCs/>
          <w:sz w:val="24"/>
          <w:szCs w:val="24"/>
          <w:u w:val="single"/>
          <w:rtl/>
        </w:rPr>
        <w:t>التمرين الثاني:</w:t>
      </w:r>
    </w:p>
    <w:p w:rsidR="007D7E1A" w:rsidRPr="000C3D09" w:rsidRDefault="007D7E1A" w:rsidP="007D7E1A">
      <w:pPr>
        <w:jc w:val="right"/>
        <w:rPr>
          <w:sz w:val="24"/>
          <w:szCs w:val="24"/>
          <w:rtl/>
        </w:rPr>
      </w:pPr>
      <w:r w:rsidRPr="000C3D09">
        <w:rPr>
          <w:rFonts w:hint="cs"/>
          <w:sz w:val="24"/>
          <w:szCs w:val="24"/>
          <w:rtl/>
        </w:rPr>
        <w:t>في 3محرم 1417 اشترت شركة الشايب حاسبا بتكلفة قدرها 160000 ريال وتستخدم الشركة طريقة الرصيد المتناقص لاحتساب الاستهلاك على اساس ان العمر الاقتصادي للحاسب يقدر بخمس سنوات بدون اي قيمة خردة . وفي بداية عام 1419 تقرر التحول لطريقة القسط الثابت لاحتساب الاسهلاك .</w:t>
      </w:r>
    </w:p>
    <w:p w:rsidR="007D7E1A" w:rsidRPr="000C3D09" w:rsidRDefault="007D7E1A" w:rsidP="007D7E1A">
      <w:pPr>
        <w:jc w:val="right"/>
        <w:rPr>
          <w:sz w:val="24"/>
          <w:szCs w:val="24"/>
          <w:rtl/>
        </w:rPr>
      </w:pPr>
      <w:r w:rsidRPr="000C3D09">
        <w:rPr>
          <w:rFonts w:hint="cs"/>
          <w:sz w:val="24"/>
          <w:szCs w:val="24"/>
          <w:rtl/>
        </w:rPr>
        <w:t>ماهو مقدار الاثر المتراكم لهذا التغيير المحاسبي ( تجاهل اثر الضريبه)؟</w:t>
      </w:r>
    </w:p>
    <w:p w:rsidR="007D7E1A" w:rsidRPr="00A44392" w:rsidRDefault="000C3D09" w:rsidP="007D7E1A">
      <w:pPr>
        <w:jc w:val="right"/>
        <w:rPr>
          <w:b/>
          <w:bCs/>
          <w:sz w:val="24"/>
          <w:szCs w:val="24"/>
          <w:u w:val="single"/>
          <w:rtl/>
        </w:rPr>
      </w:pPr>
      <w:r w:rsidRPr="00A44392">
        <w:rPr>
          <w:rFonts w:hint="cs"/>
          <w:b/>
          <w:bCs/>
          <w:sz w:val="24"/>
          <w:szCs w:val="24"/>
          <w:u w:val="single"/>
          <w:rtl/>
        </w:rPr>
        <w:t>التمرين الثالث:</w:t>
      </w:r>
    </w:p>
    <w:p w:rsidR="000C3D09" w:rsidRPr="000C3D09" w:rsidRDefault="000C3D09" w:rsidP="007D7E1A">
      <w:pPr>
        <w:jc w:val="right"/>
        <w:rPr>
          <w:sz w:val="24"/>
          <w:szCs w:val="24"/>
          <w:rtl/>
        </w:rPr>
      </w:pPr>
      <w:r w:rsidRPr="000C3D09">
        <w:rPr>
          <w:rFonts w:hint="cs"/>
          <w:sz w:val="24"/>
          <w:szCs w:val="24"/>
          <w:rtl/>
        </w:rPr>
        <w:t xml:space="preserve">في غرة محرم 1417 اشترت شركة العطور الة تكلفتها 180000 ريال وعمرها الاقتصادي المقدر 8 سنوات وبدون قيمه مقدره للخرده .وتم استهلاك الاله بطريقة مجموع ارقام السنوات . وفي غرة محرم 1418 قامت الشركة بالتحول الى طريقة القسط الثابت لاحتساب الاستهلاك . </w:t>
      </w:r>
    </w:p>
    <w:p w:rsidR="000C3D09" w:rsidRPr="000C3D09" w:rsidRDefault="000C3D09" w:rsidP="007D7E1A">
      <w:pPr>
        <w:jc w:val="right"/>
        <w:rPr>
          <w:sz w:val="24"/>
          <w:szCs w:val="24"/>
          <w:rtl/>
        </w:rPr>
      </w:pPr>
      <w:r w:rsidRPr="000C3D09">
        <w:rPr>
          <w:rFonts w:hint="cs"/>
          <w:sz w:val="24"/>
          <w:szCs w:val="24"/>
          <w:rtl/>
        </w:rPr>
        <w:t>ما مقدار مصروف الاستهلاك لهذه الالة عن السنة المنتهية في 30/12/1419 ؟</w:t>
      </w:r>
    </w:p>
    <w:p w:rsidR="000C3D09" w:rsidRPr="000C3D09" w:rsidRDefault="000C3D09" w:rsidP="007D7E1A">
      <w:pPr>
        <w:jc w:val="right"/>
        <w:rPr>
          <w:sz w:val="24"/>
          <w:szCs w:val="24"/>
          <w:rtl/>
        </w:rPr>
      </w:pPr>
    </w:p>
    <w:p w:rsidR="000C3D09" w:rsidRPr="00A44392" w:rsidRDefault="000C3D09" w:rsidP="007D7E1A">
      <w:pPr>
        <w:jc w:val="right"/>
        <w:rPr>
          <w:b/>
          <w:bCs/>
          <w:sz w:val="24"/>
          <w:szCs w:val="24"/>
          <w:u w:val="single"/>
          <w:rtl/>
        </w:rPr>
      </w:pPr>
      <w:r w:rsidRPr="00A44392">
        <w:rPr>
          <w:rFonts w:hint="cs"/>
          <w:b/>
          <w:bCs/>
          <w:sz w:val="24"/>
          <w:szCs w:val="24"/>
          <w:u w:val="single"/>
          <w:rtl/>
        </w:rPr>
        <w:t>التمرين الرابع :</w:t>
      </w:r>
    </w:p>
    <w:p w:rsidR="000C3D09" w:rsidRPr="000C3D09" w:rsidRDefault="000C3D09" w:rsidP="007D7E1A">
      <w:pPr>
        <w:jc w:val="right"/>
        <w:rPr>
          <w:sz w:val="24"/>
          <w:szCs w:val="24"/>
          <w:rtl/>
        </w:rPr>
      </w:pPr>
      <w:r w:rsidRPr="000C3D09">
        <w:rPr>
          <w:rFonts w:hint="cs"/>
          <w:sz w:val="24"/>
          <w:szCs w:val="24"/>
          <w:rtl/>
        </w:rPr>
        <w:t>قامت شركة العبدالعاطي بشراء الة بمبلغ 464000ريال حيث تم تقدير عمرها الانتاجي ب 8 سنوات والقيمة المقدرة خردة 24000 ريال .وتقوم الشركة باحتساب الاستهلاك وفقا لطريقة القسط الثابت وقد تم العمل بهذه الطريقة لاستهلاك الالة على مدى 5 سنوات من تاريخ الشراء . حيث انه بعد انقضاء مدة الخمس سنوات اعيد تقدير العمر الانتاجي للاله ليصبح 10 سنوات كما اعيد تقدير القيمه التخريديه في نهاية العمر الانتاجي بمبلغ 12000 ريال .</w:t>
      </w:r>
    </w:p>
    <w:p w:rsidR="000C3D09" w:rsidRPr="000C3D09" w:rsidRDefault="000C3D09" w:rsidP="007D7E1A">
      <w:pPr>
        <w:jc w:val="right"/>
        <w:rPr>
          <w:sz w:val="24"/>
          <w:szCs w:val="24"/>
          <w:rtl/>
        </w:rPr>
      </w:pPr>
      <w:r w:rsidRPr="000C3D09">
        <w:rPr>
          <w:rFonts w:hint="cs"/>
          <w:sz w:val="24"/>
          <w:szCs w:val="24"/>
          <w:rtl/>
        </w:rPr>
        <w:t>المطلوب : اعداد قيد اليومية اللازم لاثبات استهلاك السنه السادسة .</w:t>
      </w:r>
    </w:p>
    <w:sectPr w:rsidR="000C3D09" w:rsidRPr="000C3D09" w:rsidSect="00C54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7E1A"/>
    <w:rsid w:val="000C3D09"/>
    <w:rsid w:val="00535FD5"/>
    <w:rsid w:val="007D7E1A"/>
    <w:rsid w:val="00A44392"/>
    <w:rsid w:val="00C54D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Alageel</dc:creator>
  <cp:keywords/>
  <dc:description/>
  <cp:lastModifiedBy>Hana Alageel</cp:lastModifiedBy>
  <cp:revision>3</cp:revision>
  <dcterms:created xsi:type="dcterms:W3CDTF">2014-04-23T09:33:00Z</dcterms:created>
  <dcterms:modified xsi:type="dcterms:W3CDTF">2014-04-29T09:54:00Z</dcterms:modified>
</cp:coreProperties>
</file>