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16" w:rsidRPr="001A7615" w:rsidRDefault="00B706AC" w:rsidP="001A7615">
      <w:pPr>
        <w:spacing w:line="360" w:lineRule="auto"/>
        <w:jc w:val="center"/>
        <w:rPr>
          <w:rFonts w:asciiTheme="majorBidi" w:hAnsiTheme="majorBidi" w:cstheme="majorBidi"/>
          <w:b/>
          <w:bCs/>
          <w:sz w:val="32"/>
          <w:szCs w:val="32"/>
        </w:rPr>
      </w:pPr>
      <w:r w:rsidRPr="001A7615">
        <w:rPr>
          <w:rFonts w:asciiTheme="majorBidi" w:hAnsiTheme="majorBidi" w:cstheme="majorBidi"/>
          <w:b/>
          <w:bCs/>
          <w:sz w:val="32"/>
          <w:szCs w:val="32"/>
        </w:rPr>
        <w:t>Extraction</w:t>
      </w:r>
    </w:p>
    <w:p w:rsidR="00B706AC" w:rsidRPr="001A7615" w:rsidRDefault="00B706AC" w:rsidP="001A7615">
      <w:pPr>
        <w:spacing w:line="360" w:lineRule="auto"/>
        <w:rPr>
          <w:rFonts w:asciiTheme="majorBidi" w:hAnsiTheme="majorBidi" w:cstheme="majorBidi"/>
        </w:rPr>
      </w:pPr>
    </w:p>
    <w:p w:rsidR="00B706AC" w:rsidRPr="00000340" w:rsidRDefault="00D94BFF" w:rsidP="00000340">
      <w:pPr>
        <w:bidi w:val="0"/>
        <w:spacing w:line="360" w:lineRule="auto"/>
        <w:jc w:val="both"/>
        <w:rPr>
          <w:rFonts w:asciiTheme="majorBidi" w:hAnsiTheme="majorBidi" w:cstheme="majorBidi"/>
          <w:sz w:val="24"/>
          <w:szCs w:val="24"/>
        </w:rPr>
      </w:pPr>
      <w:r w:rsidRPr="00000340">
        <w:rPr>
          <w:rFonts w:asciiTheme="majorBidi" w:hAnsiTheme="majorBidi" w:cstheme="majorBidi"/>
          <w:sz w:val="24"/>
          <w:szCs w:val="24"/>
        </w:rPr>
        <w:t xml:space="preserve">Extraction </w:t>
      </w:r>
      <w:r w:rsidR="00B706AC" w:rsidRPr="00000340">
        <w:rPr>
          <w:rFonts w:asciiTheme="majorBidi" w:hAnsiTheme="majorBidi" w:cstheme="majorBidi"/>
          <w:sz w:val="24"/>
          <w:szCs w:val="24"/>
        </w:rPr>
        <w:t xml:space="preserve">is a method to separate compounds based on their relative </w:t>
      </w:r>
      <w:hyperlink r:id="rId5" w:tooltip="Solubility" w:history="1">
        <w:proofErr w:type="spellStart"/>
        <w:r w:rsidR="00B706AC" w:rsidRPr="00000340">
          <w:rPr>
            <w:rStyle w:val="Hyperlink"/>
            <w:rFonts w:asciiTheme="majorBidi" w:hAnsiTheme="majorBidi" w:cstheme="majorBidi"/>
            <w:color w:val="auto"/>
            <w:sz w:val="24"/>
            <w:szCs w:val="24"/>
            <w:u w:val="none"/>
          </w:rPr>
          <w:t>solubilities</w:t>
        </w:r>
        <w:proofErr w:type="spellEnd"/>
      </w:hyperlink>
      <w:r w:rsidR="00B706AC" w:rsidRPr="00000340">
        <w:rPr>
          <w:rFonts w:asciiTheme="majorBidi" w:hAnsiTheme="majorBidi" w:cstheme="majorBidi"/>
          <w:sz w:val="24"/>
          <w:szCs w:val="24"/>
        </w:rPr>
        <w:t xml:space="preserve"> in two different </w:t>
      </w:r>
      <w:hyperlink r:id="rId6" w:tooltip="Miscibility" w:history="1">
        <w:r w:rsidR="00B706AC" w:rsidRPr="00000340">
          <w:rPr>
            <w:rStyle w:val="Hyperlink"/>
            <w:rFonts w:asciiTheme="majorBidi" w:hAnsiTheme="majorBidi" w:cstheme="majorBidi"/>
            <w:color w:val="auto"/>
            <w:sz w:val="24"/>
            <w:szCs w:val="24"/>
            <w:u w:val="none"/>
          </w:rPr>
          <w:t>immiscible</w:t>
        </w:r>
      </w:hyperlink>
      <w:r w:rsidR="00B706AC" w:rsidRPr="00000340">
        <w:rPr>
          <w:rFonts w:asciiTheme="majorBidi" w:hAnsiTheme="majorBidi" w:cstheme="majorBidi"/>
          <w:sz w:val="24"/>
          <w:szCs w:val="24"/>
        </w:rPr>
        <w:t xml:space="preserve"> liquids.</w:t>
      </w:r>
    </w:p>
    <w:p w:rsidR="009B651F" w:rsidRPr="00000340" w:rsidRDefault="00473DBA" w:rsidP="00000340">
      <w:pPr>
        <w:autoSpaceDE w:val="0"/>
        <w:autoSpaceDN w:val="0"/>
        <w:bidi w:val="0"/>
        <w:adjustRightInd w:val="0"/>
        <w:spacing w:after="0" w:line="360" w:lineRule="auto"/>
        <w:jc w:val="both"/>
        <w:rPr>
          <w:rFonts w:asciiTheme="majorBidi" w:hAnsiTheme="majorBidi" w:cstheme="majorBidi"/>
          <w:sz w:val="24"/>
          <w:szCs w:val="24"/>
        </w:rPr>
      </w:pPr>
      <w:r w:rsidRPr="00000340">
        <w:rPr>
          <w:rFonts w:asciiTheme="majorBidi" w:hAnsiTheme="majorBidi" w:cstheme="majorBidi"/>
          <w:sz w:val="24"/>
          <w:szCs w:val="24"/>
        </w:rPr>
        <w:t>D</w:t>
      </w:r>
      <w:r w:rsidR="00B706AC" w:rsidRPr="00000340">
        <w:rPr>
          <w:rFonts w:asciiTheme="majorBidi" w:hAnsiTheme="majorBidi" w:cstheme="majorBidi"/>
          <w:sz w:val="24"/>
          <w:szCs w:val="24"/>
        </w:rPr>
        <w:t xml:space="preserve">istribution </w:t>
      </w:r>
      <w:r w:rsidRPr="00000340">
        <w:rPr>
          <w:rFonts w:asciiTheme="majorBidi" w:hAnsiTheme="majorBidi" w:cstheme="majorBidi"/>
          <w:sz w:val="24"/>
          <w:szCs w:val="24"/>
        </w:rPr>
        <w:t xml:space="preserve">coefficient </w:t>
      </w:r>
      <w:r w:rsidR="00B706AC" w:rsidRPr="00000340">
        <w:rPr>
          <w:rFonts w:asciiTheme="majorBidi" w:hAnsiTheme="majorBidi" w:cstheme="majorBidi"/>
          <w:sz w:val="24"/>
          <w:szCs w:val="24"/>
        </w:rPr>
        <w:t xml:space="preserve">is often quoted as a measure of how well-extracted a species is. The distribution </w:t>
      </w:r>
      <w:r w:rsidRPr="00000340">
        <w:rPr>
          <w:rFonts w:asciiTheme="majorBidi" w:hAnsiTheme="majorBidi" w:cstheme="majorBidi"/>
          <w:sz w:val="24"/>
          <w:szCs w:val="24"/>
        </w:rPr>
        <w:t xml:space="preserve">coefficient </w:t>
      </w:r>
      <w:r w:rsidR="00B706AC" w:rsidRPr="00000340">
        <w:rPr>
          <w:rFonts w:asciiTheme="majorBidi" w:hAnsiTheme="majorBidi" w:cstheme="majorBidi"/>
          <w:sz w:val="24"/>
          <w:szCs w:val="24"/>
        </w:rPr>
        <w:t xml:space="preserve">is equal to the </w:t>
      </w:r>
      <w:hyperlink r:id="rId7" w:tooltip="Concentration" w:history="1">
        <w:r w:rsidR="00B706AC" w:rsidRPr="00000340">
          <w:rPr>
            <w:rStyle w:val="Hyperlink"/>
            <w:rFonts w:asciiTheme="majorBidi" w:hAnsiTheme="majorBidi" w:cstheme="majorBidi"/>
            <w:color w:val="auto"/>
            <w:sz w:val="24"/>
            <w:szCs w:val="24"/>
            <w:u w:val="none"/>
          </w:rPr>
          <w:t>concentration</w:t>
        </w:r>
      </w:hyperlink>
      <w:r w:rsidR="00B706AC" w:rsidRPr="00000340">
        <w:rPr>
          <w:rFonts w:asciiTheme="majorBidi" w:hAnsiTheme="majorBidi" w:cstheme="majorBidi"/>
          <w:sz w:val="24"/>
          <w:szCs w:val="24"/>
        </w:rPr>
        <w:t xml:space="preserve"> of a </w:t>
      </w:r>
      <w:hyperlink r:id="rId8" w:tooltip="Solution" w:history="1">
        <w:r w:rsidR="00B706AC" w:rsidRPr="00000340">
          <w:rPr>
            <w:rStyle w:val="Hyperlink"/>
            <w:rFonts w:asciiTheme="majorBidi" w:hAnsiTheme="majorBidi" w:cstheme="majorBidi"/>
            <w:color w:val="auto"/>
            <w:sz w:val="24"/>
            <w:szCs w:val="24"/>
            <w:u w:val="none"/>
          </w:rPr>
          <w:t>solute</w:t>
        </w:r>
      </w:hyperlink>
      <w:r w:rsidR="00B706AC" w:rsidRPr="00000340">
        <w:rPr>
          <w:rFonts w:asciiTheme="majorBidi" w:hAnsiTheme="majorBidi" w:cstheme="majorBidi"/>
          <w:sz w:val="24"/>
          <w:szCs w:val="24"/>
        </w:rPr>
        <w:t xml:space="preserve"> in the organic phase divided by its concentration in the aqueous phase.</w:t>
      </w:r>
      <w:r w:rsidR="009B651F" w:rsidRPr="00000340">
        <w:rPr>
          <w:rFonts w:asciiTheme="majorBidi" w:hAnsiTheme="majorBidi" w:cstheme="majorBidi"/>
          <w:sz w:val="24"/>
          <w:szCs w:val="24"/>
        </w:rPr>
        <w:t xml:space="preserve"> A density difference is required between the two phases. </w:t>
      </w:r>
    </w:p>
    <w:p w:rsidR="00B706AC" w:rsidRPr="00000340" w:rsidRDefault="00B706AC" w:rsidP="00000340">
      <w:pPr>
        <w:bidi w:val="0"/>
        <w:spacing w:line="360" w:lineRule="auto"/>
        <w:jc w:val="both"/>
        <w:rPr>
          <w:rFonts w:asciiTheme="majorBidi" w:hAnsiTheme="majorBidi" w:cstheme="majorBidi"/>
          <w:sz w:val="24"/>
          <w:szCs w:val="24"/>
        </w:rPr>
      </w:pPr>
    </w:p>
    <w:p w:rsidR="00B706AC" w:rsidRPr="00000340" w:rsidRDefault="00473DBA" w:rsidP="00000340">
      <w:pPr>
        <w:bidi w:val="0"/>
        <w:spacing w:line="360" w:lineRule="auto"/>
        <w:jc w:val="both"/>
        <w:rPr>
          <w:rFonts w:asciiTheme="majorBidi" w:eastAsiaTheme="minorEastAsia" w:hAnsiTheme="majorBidi" w:cstheme="majorBidi"/>
          <w:sz w:val="28"/>
          <w:szCs w:val="28"/>
        </w:rPr>
      </w:pPr>
      <w:r w:rsidRPr="00000340">
        <w:rPr>
          <w:rFonts w:asciiTheme="majorBidi" w:eastAsiaTheme="minorEastAsia" w:hAnsiTheme="majorBidi" w:cstheme="majorBidi"/>
          <w:sz w:val="28"/>
          <w:szCs w:val="28"/>
        </w:rPr>
        <w:t xml:space="preserve">K = </w:t>
      </w:r>
      <m:oMath>
        <m:f>
          <m:fPr>
            <m:ctrlPr>
              <w:rPr>
                <w:rFonts w:ascii="Cambria Math" w:hAnsiTheme="majorBidi" w:cstheme="majorBidi"/>
                <w:i/>
                <w:sz w:val="28"/>
                <w:szCs w:val="28"/>
              </w:rPr>
            </m:ctrlPr>
          </m:fPr>
          <m:num>
            <m:r>
              <w:rPr>
                <w:rFonts w:ascii="Cambria Math" w:hAnsi="Cambria Math" w:cstheme="majorBidi"/>
                <w:sz w:val="28"/>
                <w:szCs w:val="28"/>
              </w:rPr>
              <m:t>T</m:t>
            </m:r>
            <m:r>
              <w:rPr>
                <w:rFonts w:asciiTheme="majorBidi" w:hAnsi="Cambria Math" w:cstheme="majorBidi"/>
                <w:sz w:val="28"/>
                <w:szCs w:val="28"/>
              </w:rPr>
              <m:t>h</m:t>
            </m:r>
            <m:r>
              <w:rPr>
                <w:rFonts w:ascii="Cambria Math" w:hAnsi="Cambria Math" w:cstheme="majorBidi"/>
                <w:sz w:val="28"/>
                <w:szCs w:val="28"/>
              </w:rPr>
              <m:t>e</m:t>
            </m:r>
            <m:r>
              <w:rPr>
                <w:rFonts w:ascii="Cambria Math" w:hAnsiTheme="majorBidi" w:cstheme="majorBidi"/>
                <w:sz w:val="28"/>
                <w:szCs w:val="28"/>
              </w:rPr>
              <m:t xml:space="preserve"> </m:t>
            </m:r>
            <m:r>
              <w:rPr>
                <w:rFonts w:ascii="Cambria Math" w:hAnsi="Cambria Math" w:cstheme="majorBidi"/>
                <w:sz w:val="28"/>
                <w:szCs w:val="28"/>
              </w:rPr>
              <m:t>concentration</m:t>
            </m:r>
            <m:r>
              <w:rPr>
                <w:rFonts w:ascii="Cambria Math" w:hAnsiTheme="majorBidi" w:cstheme="majorBidi"/>
                <w:sz w:val="28"/>
                <w:szCs w:val="28"/>
              </w:rPr>
              <m:t xml:space="preserve"> </m:t>
            </m:r>
            <m:r>
              <w:rPr>
                <w:rFonts w:ascii="Cambria Math" w:hAnsi="Cambria Math" w:cstheme="majorBidi"/>
                <w:sz w:val="28"/>
                <w:szCs w:val="28"/>
              </w:rPr>
              <m:t>of</m:t>
            </m:r>
            <m:r>
              <w:rPr>
                <w:rFonts w:ascii="Cambria Math" w:hAnsiTheme="majorBidi" w:cstheme="majorBidi"/>
                <w:sz w:val="28"/>
                <w:szCs w:val="28"/>
              </w:rPr>
              <m:t xml:space="preserve"> </m:t>
            </m:r>
            <m:r>
              <w:rPr>
                <w:rFonts w:ascii="Cambria Math" w:hAnsi="Cambria Math" w:cstheme="majorBidi"/>
                <w:sz w:val="28"/>
                <w:szCs w:val="28"/>
              </w:rPr>
              <m:t>t</m:t>
            </m:r>
            <m:r>
              <w:rPr>
                <w:rFonts w:asciiTheme="majorBidi" w:hAnsi="Cambria Math" w:cstheme="majorBidi"/>
                <w:sz w:val="28"/>
                <w:szCs w:val="28"/>
              </w:rPr>
              <m:t>h</m:t>
            </m:r>
            <m:r>
              <w:rPr>
                <w:rFonts w:ascii="Cambria Math" w:hAnsi="Cambria Math" w:cstheme="majorBidi"/>
                <w:sz w:val="28"/>
                <w:szCs w:val="28"/>
              </w:rPr>
              <m:t>e</m:t>
            </m:r>
            <m:r>
              <w:rPr>
                <w:rFonts w:ascii="Cambria Math" w:hAnsiTheme="majorBidi" w:cstheme="majorBidi"/>
                <w:sz w:val="28"/>
                <w:szCs w:val="28"/>
              </w:rPr>
              <m:t xml:space="preserve"> </m:t>
            </m:r>
            <m:r>
              <w:rPr>
                <w:rFonts w:ascii="Cambria Math" w:hAnsi="Cambria Math" w:cstheme="majorBidi"/>
                <w:sz w:val="28"/>
                <w:szCs w:val="28"/>
              </w:rPr>
              <m:t>solute</m:t>
            </m:r>
            <m:r>
              <w:rPr>
                <w:rFonts w:ascii="Cambria Math" w:hAnsiTheme="majorBidi" w:cstheme="majorBidi"/>
                <w:sz w:val="28"/>
                <w:szCs w:val="28"/>
              </w:rPr>
              <m:t xml:space="preserve"> </m:t>
            </m:r>
            <m:r>
              <w:rPr>
                <w:rFonts w:ascii="Cambria Math" w:hAnsi="Cambria Math" w:cstheme="majorBidi"/>
                <w:sz w:val="28"/>
                <w:szCs w:val="28"/>
              </w:rPr>
              <m:t>in</m:t>
            </m:r>
            <m:r>
              <w:rPr>
                <w:rFonts w:ascii="Cambria Math" w:hAnsiTheme="majorBidi" w:cstheme="majorBidi"/>
                <w:sz w:val="28"/>
                <w:szCs w:val="28"/>
              </w:rPr>
              <m:t xml:space="preserve"> </m:t>
            </m:r>
            <m:r>
              <w:rPr>
                <w:rFonts w:ascii="Cambria Math" w:hAnsi="Cambria Math" w:cstheme="majorBidi"/>
                <w:sz w:val="28"/>
                <w:szCs w:val="28"/>
              </w:rPr>
              <m:t>t</m:t>
            </m:r>
            <m:r>
              <w:rPr>
                <w:rFonts w:asciiTheme="majorBidi" w:hAnsi="Cambria Math" w:cstheme="majorBidi"/>
                <w:sz w:val="28"/>
                <w:szCs w:val="28"/>
              </w:rPr>
              <m:t>h</m:t>
            </m:r>
            <m:r>
              <w:rPr>
                <w:rFonts w:ascii="Cambria Math" w:hAnsi="Cambria Math" w:cstheme="majorBidi"/>
                <w:sz w:val="28"/>
                <w:szCs w:val="28"/>
              </w:rPr>
              <m:t>e</m:t>
            </m:r>
            <m:r>
              <w:rPr>
                <w:rFonts w:ascii="Cambria Math" w:hAnsiTheme="majorBidi" w:cstheme="majorBidi"/>
                <w:sz w:val="28"/>
                <w:szCs w:val="28"/>
              </w:rPr>
              <m:t xml:space="preserve"> </m:t>
            </m:r>
            <m:r>
              <w:rPr>
                <w:rFonts w:ascii="Cambria Math" w:hAnsi="Cambria Math" w:cstheme="majorBidi"/>
                <w:sz w:val="28"/>
                <w:szCs w:val="28"/>
              </w:rPr>
              <m:t>organic</m:t>
            </m:r>
            <m:r>
              <w:rPr>
                <w:rFonts w:ascii="Cambria Math" w:hAnsiTheme="majorBidi" w:cstheme="majorBidi"/>
                <w:sz w:val="28"/>
                <w:szCs w:val="28"/>
              </w:rPr>
              <m:t xml:space="preserve"> </m:t>
            </m:r>
            <m:r>
              <w:rPr>
                <w:rFonts w:ascii="Cambria Math" w:hAnsi="Cambria Math" w:cstheme="majorBidi"/>
                <w:sz w:val="28"/>
                <w:szCs w:val="28"/>
              </w:rPr>
              <m:t>p</m:t>
            </m:r>
            <m:r>
              <w:rPr>
                <w:rFonts w:asciiTheme="majorBidi" w:hAnsi="Cambria Math" w:cstheme="majorBidi"/>
                <w:sz w:val="28"/>
                <w:szCs w:val="28"/>
              </w:rPr>
              <m:t>h</m:t>
            </m:r>
            <m:r>
              <w:rPr>
                <w:rFonts w:ascii="Cambria Math" w:hAnsi="Cambria Math" w:cstheme="majorBidi"/>
                <w:sz w:val="28"/>
                <w:szCs w:val="28"/>
              </w:rPr>
              <m:t>ase</m:t>
            </m:r>
          </m:num>
          <m:den>
            <m:r>
              <w:rPr>
                <w:rFonts w:ascii="Cambria Math" w:hAnsi="Cambria Math" w:cstheme="majorBidi"/>
                <w:sz w:val="28"/>
                <w:szCs w:val="28"/>
              </w:rPr>
              <m:t>T</m:t>
            </m:r>
            <m:r>
              <w:rPr>
                <w:rFonts w:asciiTheme="majorBidi" w:hAnsi="Cambria Math" w:cstheme="majorBidi"/>
                <w:sz w:val="28"/>
                <w:szCs w:val="28"/>
              </w:rPr>
              <m:t>h</m:t>
            </m:r>
            <m:r>
              <w:rPr>
                <w:rFonts w:ascii="Cambria Math" w:hAnsi="Cambria Math" w:cstheme="majorBidi"/>
                <w:sz w:val="28"/>
                <w:szCs w:val="28"/>
              </w:rPr>
              <m:t>e</m:t>
            </m:r>
            <m:r>
              <w:rPr>
                <w:rFonts w:ascii="Cambria Math" w:hAnsiTheme="majorBidi" w:cstheme="majorBidi"/>
                <w:sz w:val="28"/>
                <w:szCs w:val="28"/>
              </w:rPr>
              <m:t xml:space="preserve"> </m:t>
            </m:r>
            <m:r>
              <w:rPr>
                <w:rFonts w:ascii="Cambria Math" w:hAnsi="Cambria Math" w:cstheme="majorBidi"/>
                <w:sz w:val="28"/>
                <w:szCs w:val="28"/>
              </w:rPr>
              <m:t>concentration</m:t>
            </m:r>
            <m:r>
              <w:rPr>
                <w:rFonts w:ascii="Cambria Math" w:hAnsiTheme="majorBidi" w:cstheme="majorBidi"/>
                <w:sz w:val="28"/>
                <w:szCs w:val="28"/>
              </w:rPr>
              <m:t xml:space="preserve"> </m:t>
            </m:r>
            <m:r>
              <w:rPr>
                <w:rFonts w:ascii="Cambria Math" w:hAnsi="Cambria Math" w:cstheme="majorBidi"/>
                <w:sz w:val="28"/>
                <w:szCs w:val="28"/>
              </w:rPr>
              <m:t>of</m:t>
            </m:r>
            <m:r>
              <w:rPr>
                <w:rFonts w:ascii="Cambria Math" w:hAnsiTheme="majorBidi" w:cstheme="majorBidi"/>
                <w:sz w:val="28"/>
                <w:szCs w:val="28"/>
              </w:rPr>
              <m:t xml:space="preserve"> </m:t>
            </m:r>
            <m:r>
              <w:rPr>
                <w:rFonts w:ascii="Cambria Math" w:hAnsi="Cambria Math" w:cstheme="majorBidi"/>
                <w:sz w:val="28"/>
                <w:szCs w:val="28"/>
              </w:rPr>
              <m:t>t</m:t>
            </m:r>
            <m:r>
              <w:rPr>
                <w:rFonts w:asciiTheme="majorBidi" w:hAnsi="Cambria Math" w:cstheme="majorBidi"/>
                <w:sz w:val="28"/>
                <w:szCs w:val="28"/>
              </w:rPr>
              <m:t>h</m:t>
            </m:r>
            <m:r>
              <w:rPr>
                <w:rFonts w:ascii="Cambria Math" w:hAnsi="Cambria Math" w:cstheme="majorBidi"/>
                <w:sz w:val="28"/>
                <w:szCs w:val="28"/>
              </w:rPr>
              <m:t>e</m:t>
            </m:r>
            <m:r>
              <w:rPr>
                <w:rFonts w:ascii="Cambria Math" w:hAnsiTheme="majorBidi" w:cstheme="majorBidi"/>
                <w:sz w:val="28"/>
                <w:szCs w:val="28"/>
              </w:rPr>
              <m:t xml:space="preserve"> </m:t>
            </m:r>
            <m:r>
              <w:rPr>
                <w:rFonts w:ascii="Cambria Math" w:hAnsi="Cambria Math" w:cstheme="majorBidi"/>
                <w:sz w:val="28"/>
                <w:szCs w:val="28"/>
              </w:rPr>
              <m:t>solute</m:t>
            </m:r>
            <m:r>
              <w:rPr>
                <w:rFonts w:ascii="Cambria Math" w:hAnsiTheme="majorBidi" w:cstheme="majorBidi"/>
                <w:sz w:val="28"/>
                <w:szCs w:val="28"/>
              </w:rPr>
              <m:t xml:space="preserve"> </m:t>
            </m:r>
            <m:r>
              <w:rPr>
                <w:rFonts w:ascii="Cambria Math" w:hAnsi="Cambria Math" w:cstheme="majorBidi"/>
                <w:sz w:val="28"/>
                <w:szCs w:val="28"/>
              </w:rPr>
              <m:t>in</m:t>
            </m:r>
            <m:r>
              <w:rPr>
                <w:rFonts w:ascii="Cambria Math" w:hAnsiTheme="majorBidi" w:cstheme="majorBidi"/>
                <w:sz w:val="28"/>
                <w:szCs w:val="28"/>
              </w:rPr>
              <m:t xml:space="preserve"> </m:t>
            </m:r>
            <m:r>
              <w:rPr>
                <w:rFonts w:ascii="Cambria Math" w:hAnsi="Cambria Math" w:cstheme="majorBidi"/>
                <w:sz w:val="28"/>
                <w:szCs w:val="28"/>
              </w:rPr>
              <m:t>t</m:t>
            </m:r>
            <m:r>
              <w:rPr>
                <w:rFonts w:asciiTheme="majorBidi" w:hAnsi="Cambria Math" w:cstheme="majorBidi"/>
                <w:sz w:val="28"/>
                <w:szCs w:val="28"/>
              </w:rPr>
              <m:t>h</m:t>
            </m:r>
            <m:r>
              <w:rPr>
                <w:rFonts w:ascii="Cambria Math" w:hAnsi="Cambria Math" w:cstheme="majorBidi"/>
                <w:sz w:val="28"/>
                <w:szCs w:val="28"/>
              </w:rPr>
              <m:t>e</m:t>
            </m:r>
            <m:r>
              <w:rPr>
                <w:rFonts w:ascii="Cambria Math" w:hAnsiTheme="majorBidi" w:cstheme="majorBidi"/>
                <w:sz w:val="28"/>
                <w:szCs w:val="28"/>
              </w:rPr>
              <m:t xml:space="preserve"> </m:t>
            </m:r>
            <m:r>
              <w:rPr>
                <w:rFonts w:ascii="Cambria Math" w:hAnsi="Cambria Math" w:cstheme="majorBidi"/>
                <w:sz w:val="28"/>
                <w:szCs w:val="28"/>
              </w:rPr>
              <m:t>aqueous</m:t>
            </m:r>
            <m:r>
              <w:rPr>
                <w:rFonts w:ascii="Cambria Math" w:hAnsiTheme="majorBidi" w:cstheme="majorBidi"/>
                <w:sz w:val="28"/>
                <w:szCs w:val="28"/>
              </w:rPr>
              <m:t xml:space="preserve"> </m:t>
            </m:r>
            <m:r>
              <w:rPr>
                <w:rFonts w:ascii="Cambria Math" w:hAnsi="Cambria Math" w:cstheme="majorBidi"/>
                <w:sz w:val="28"/>
                <w:szCs w:val="28"/>
              </w:rPr>
              <m:t>p</m:t>
            </m:r>
            <m:r>
              <w:rPr>
                <w:rFonts w:asciiTheme="majorBidi" w:hAnsi="Cambria Math" w:cstheme="majorBidi"/>
                <w:sz w:val="28"/>
                <w:szCs w:val="28"/>
              </w:rPr>
              <m:t>h</m:t>
            </m:r>
            <m:r>
              <w:rPr>
                <w:rFonts w:ascii="Cambria Math" w:hAnsi="Cambria Math" w:cstheme="majorBidi"/>
                <w:sz w:val="28"/>
                <w:szCs w:val="28"/>
              </w:rPr>
              <m:t>ase</m:t>
            </m:r>
          </m:den>
        </m:f>
      </m:oMath>
    </w:p>
    <w:p w:rsidR="00580514" w:rsidRPr="00000340" w:rsidRDefault="00580514" w:rsidP="00000340">
      <w:pPr>
        <w:bidi w:val="0"/>
        <w:spacing w:line="360" w:lineRule="auto"/>
        <w:jc w:val="both"/>
        <w:rPr>
          <w:rFonts w:asciiTheme="majorBidi" w:eastAsiaTheme="minorEastAsia" w:hAnsiTheme="majorBidi" w:cstheme="majorBidi"/>
          <w:sz w:val="24"/>
          <w:szCs w:val="24"/>
        </w:rPr>
      </w:pPr>
    </w:p>
    <w:p w:rsidR="00BF7F7E" w:rsidRPr="00000340" w:rsidRDefault="005E2A6A" w:rsidP="00000340">
      <w:pPr>
        <w:autoSpaceDE w:val="0"/>
        <w:autoSpaceDN w:val="0"/>
        <w:bidi w:val="0"/>
        <w:adjustRightInd w:val="0"/>
        <w:spacing w:after="0" w:line="360" w:lineRule="auto"/>
        <w:jc w:val="both"/>
        <w:rPr>
          <w:rFonts w:asciiTheme="majorBidi" w:hAnsiTheme="majorBidi" w:cstheme="majorBidi"/>
          <w:sz w:val="24"/>
          <w:szCs w:val="24"/>
        </w:rPr>
      </w:pPr>
      <w:r w:rsidRPr="00000340">
        <w:rPr>
          <w:rFonts w:asciiTheme="majorBidi" w:hAnsiTheme="majorBidi" w:cstheme="majorBidi"/>
          <w:sz w:val="24"/>
          <w:szCs w:val="24"/>
          <w:lang w:val="en-US"/>
        </w:rPr>
        <w:t>When choosing a solvent system for extraction, it is important to pick two immiscible solvents. Most extractions involve water because it is highly polar and immiscible with most organic solvents.</w:t>
      </w:r>
      <w:r w:rsidR="00BF7F7E" w:rsidRPr="00000340">
        <w:rPr>
          <w:rFonts w:asciiTheme="majorBidi" w:hAnsiTheme="majorBidi" w:cstheme="majorBidi"/>
          <w:sz w:val="24"/>
          <w:szCs w:val="24"/>
          <w:lang w:val="en-US"/>
        </w:rPr>
        <w:t xml:space="preserve"> </w:t>
      </w:r>
      <w:r w:rsidR="009B651F" w:rsidRPr="00000340">
        <w:rPr>
          <w:rFonts w:asciiTheme="majorBidi" w:hAnsiTheme="majorBidi" w:cstheme="majorBidi"/>
          <w:sz w:val="24"/>
          <w:szCs w:val="24"/>
        </w:rPr>
        <w:t xml:space="preserve">The desired properties of solvents are good selectivity towards solute and little or no miscibility with feed solution. Other factors affecting solvent selection are boiling point, density, interfacial tension, viscosity, corrosiveness, flammability, toxicity, stability, availability and cost. </w:t>
      </w:r>
    </w:p>
    <w:p w:rsidR="00580514" w:rsidRPr="00000340" w:rsidRDefault="005E2A6A" w:rsidP="00000340">
      <w:pPr>
        <w:autoSpaceDE w:val="0"/>
        <w:autoSpaceDN w:val="0"/>
        <w:bidi w:val="0"/>
        <w:adjustRightInd w:val="0"/>
        <w:spacing w:after="0" w:line="360" w:lineRule="auto"/>
        <w:jc w:val="both"/>
        <w:rPr>
          <w:rFonts w:asciiTheme="majorBidi" w:hAnsiTheme="majorBidi" w:cstheme="majorBidi"/>
          <w:sz w:val="24"/>
          <w:szCs w:val="24"/>
          <w:lang w:val="en-US"/>
        </w:rPr>
      </w:pPr>
      <w:r w:rsidRPr="00000340">
        <w:rPr>
          <w:rFonts w:asciiTheme="majorBidi" w:hAnsiTheme="majorBidi" w:cstheme="majorBidi"/>
          <w:sz w:val="24"/>
          <w:szCs w:val="24"/>
          <w:lang w:val="en-US"/>
        </w:rPr>
        <w:t xml:space="preserve"> </w:t>
      </w:r>
    </w:p>
    <w:p w:rsidR="005E2A6A" w:rsidRPr="00000340" w:rsidRDefault="005E2A6A"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5E2A6A" w:rsidRPr="00000340" w:rsidRDefault="005E2A6A"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5E2A6A" w:rsidRPr="00000340" w:rsidRDefault="005E2A6A"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5E2A6A" w:rsidRPr="00000340" w:rsidRDefault="005E2A6A"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5E2A6A" w:rsidRPr="00000340" w:rsidRDefault="005E2A6A"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5E2A6A" w:rsidRPr="00000340" w:rsidRDefault="005E2A6A"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5E2A6A" w:rsidRPr="00000340" w:rsidRDefault="005E2A6A"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5E2A6A" w:rsidRPr="00000340" w:rsidRDefault="005E2A6A"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5E2A6A" w:rsidRPr="00000340" w:rsidRDefault="005E2A6A"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5E2A6A" w:rsidRPr="00000340" w:rsidRDefault="005E2A6A"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5E2A6A" w:rsidRPr="00000340" w:rsidRDefault="005E2A6A"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5E2A6A" w:rsidRPr="00000340" w:rsidRDefault="005E2A6A"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5E2A6A" w:rsidRPr="00000340" w:rsidRDefault="005E2A6A"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5E2A6A" w:rsidRPr="00000340" w:rsidRDefault="005E2A6A"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5E2A6A" w:rsidRPr="00000340" w:rsidRDefault="001A7615" w:rsidP="00000340">
      <w:pPr>
        <w:autoSpaceDE w:val="0"/>
        <w:autoSpaceDN w:val="0"/>
        <w:bidi w:val="0"/>
        <w:adjustRightInd w:val="0"/>
        <w:spacing w:after="0" w:line="360" w:lineRule="auto"/>
        <w:jc w:val="center"/>
        <w:rPr>
          <w:rFonts w:asciiTheme="majorBidi" w:hAnsiTheme="majorBidi" w:cstheme="majorBidi"/>
          <w:b/>
          <w:bCs/>
          <w:sz w:val="28"/>
          <w:szCs w:val="28"/>
          <w:lang w:val="en-US"/>
        </w:rPr>
      </w:pPr>
      <w:r w:rsidRPr="00000340">
        <w:rPr>
          <w:rFonts w:asciiTheme="majorBidi" w:hAnsiTheme="majorBidi" w:cstheme="majorBidi"/>
          <w:b/>
          <w:bCs/>
          <w:sz w:val="28"/>
          <w:szCs w:val="28"/>
          <w:lang w:val="en-US"/>
        </w:rPr>
        <w:lastRenderedPageBreak/>
        <w:t xml:space="preserve">(1): </w:t>
      </w:r>
      <w:r w:rsidR="005E2A6A" w:rsidRPr="00000340">
        <w:rPr>
          <w:rFonts w:asciiTheme="majorBidi" w:hAnsiTheme="majorBidi" w:cstheme="majorBidi"/>
          <w:b/>
          <w:bCs/>
          <w:sz w:val="28"/>
          <w:szCs w:val="28"/>
          <w:lang w:val="en-US"/>
        </w:rPr>
        <w:t>The selection of a suitable solvent</w:t>
      </w:r>
    </w:p>
    <w:p w:rsidR="00FB4DA8" w:rsidRPr="00000340" w:rsidRDefault="00FB4DA8"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FB4DA8" w:rsidRPr="00000340" w:rsidRDefault="00FB4DA8" w:rsidP="00000340">
      <w:pPr>
        <w:autoSpaceDE w:val="0"/>
        <w:autoSpaceDN w:val="0"/>
        <w:bidi w:val="0"/>
        <w:adjustRightInd w:val="0"/>
        <w:spacing w:after="0" w:line="360" w:lineRule="auto"/>
        <w:jc w:val="both"/>
        <w:rPr>
          <w:rFonts w:asciiTheme="majorBidi" w:hAnsiTheme="majorBidi" w:cstheme="majorBidi"/>
          <w:sz w:val="20"/>
          <w:szCs w:val="20"/>
          <w:lang w:val="en-US"/>
        </w:rPr>
      </w:pPr>
    </w:p>
    <w:p w:rsidR="00FB4DA8" w:rsidRPr="00000340" w:rsidRDefault="009B651F" w:rsidP="00000340">
      <w:pPr>
        <w:autoSpaceDE w:val="0"/>
        <w:autoSpaceDN w:val="0"/>
        <w:bidi w:val="0"/>
        <w:adjustRightInd w:val="0"/>
        <w:spacing w:after="0" w:line="360" w:lineRule="auto"/>
        <w:jc w:val="both"/>
        <w:rPr>
          <w:rFonts w:asciiTheme="majorBidi" w:hAnsiTheme="majorBidi" w:cstheme="majorBidi"/>
          <w:b/>
          <w:bCs/>
          <w:sz w:val="24"/>
          <w:szCs w:val="24"/>
          <w:lang w:val="en-US"/>
        </w:rPr>
      </w:pPr>
      <w:r w:rsidRPr="00000340">
        <w:rPr>
          <w:rFonts w:asciiTheme="majorBidi" w:hAnsiTheme="majorBidi" w:cstheme="majorBidi"/>
          <w:b/>
          <w:bCs/>
          <w:sz w:val="24"/>
          <w:szCs w:val="24"/>
          <w:lang w:val="en-US"/>
        </w:rPr>
        <w:t>The purpose</w:t>
      </w:r>
    </w:p>
    <w:p w:rsidR="009B651F" w:rsidRPr="00000340" w:rsidRDefault="009B651F" w:rsidP="00000340">
      <w:pPr>
        <w:autoSpaceDE w:val="0"/>
        <w:autoSpaceDN w:val="0"/>
        <w:bidi w:val="0"/>
        <w:adjustRightInd w:val="0"/>
        <w:spacing w:after="0" w:line="360" w:lineRule="auto"/>
        <w:jc w:val="both"/>
        <w:rPr>
          <w:rFonts w:asciiTheme="majorBidi" w:hAnsiTheme="majorBidi" w:cstheme="majorBidi"/>
          <w:sz w:val="24"/>
          <w:szCs w:val="24"/>
        </w:rPr>
      </w:pPr>
      <w:r w:rsidRPr="00000340">
        <w:rPr>
          <w:rFonts w:asciiTheme="majorBidi" w:hAnsiTheme="majorBidi" w:cstheme="majorBidi"/>
          <w:sz w:val="24"/>
          <w:szCs w:val="24"/>
          <w:lang w:val="en-US"/>
        </w:rPr>
        <w:t xml:space="preserve">Choosing the suitable solvent for extraction by comparing between </w:t>
      </w:r>
      <w:r w:rsidR="009F3DD3" w:rsidRPr="00000340">
        <w:rPr>
          <w:rFonts w:asciiTheme="majorBidi" w:hAnsiTheme="majorBidi" w:cstheme="majorBidi"/>
          <w:sz w:val="24"/>
          <w:szCs w:val="24"/>
        </w:rPr>
        <w:t xml:space="preserve">distribution </w:t>
      </w:r>
      <w:proofErr w:type="gramStart"/>
      <w:r w:rsidR="009F3DD3" w:rsidRPr="00000340">
        <w:rPr>
          <w:rFonts w:asciiTheme="majorBidi" w:hAnsiTheme="majorBidi" w:cstheme="majorBidi"/>
          <w:sz w:val="24"/>
          <w:szCs w:val="24"/>
        </w:rPr>
        <w:t>coefficient</w:t>
      </w:r>
      <w:proofErr w:type="gramEnd"/>
      <w:r w:rsidR="009F3DD3" w:rsidRPr="00000340">
        <w:rPr>
          <w:rFonts w:asciiTheme="majorBidi" w:hAnsiTheme="majorBidi" w:cstheme="majorBidi"/>
          <w:sz w:val="24"/>
          <w:szCs w:val="24"/>
        </w:rPr>
        <w:t xml:space="preserve"> of the solvents, the higher distribution coefficient is the better. </w:t>
      </w:r>
    </w:p>
    <w:p w:rsidR="009F3DD3" w:rsidRPr="00000340" w:rsidRDefault="009F3DD3" w:rsidP="00000340">
      <w:pPr>
        <w:autoSpaceDE w:val="0"/>
        <w:autoSpaceDN w:val="0"/>
        <w:bidi w:val="0"/>
        <w:adjustRightInd w:val="0"/>
        <w:spacing w:after="0" w:line="360" w:lineRule="auto"/>
        <w:jc w:val="both"/>
        <w:rPr>
          <w:rFonts w:asciiTheme="majorBidi" w:hAnsiTheme="majorBidi" w:cstheme="majorBidi"/>
          <w:sz w:val="24"/>
          <w:szCs w:val="24"/>
        </w:rPr>
      </w:pPr>
    </w:p>
    <w:p w:rsidR="009F3DD3" w:rsidRPr="00000340" w:rsidRDefault="009F3DD3" w:rsidP="00000340">
      <w:pPr>
        <w:autoSpaceDE w:val="0"/>
        <w:autoSpaceDN w:val="0"/>
        <w:bidi w:val="0"/>
        <w:adjustRightInd w:val="0"/>
        <w:spacing w:after="0" w:line="360" w:lineRule="auto"/>
        <w:jc w:val="both"/>
        <w:rPr>
          <w:rFonts w:asciiTheme="majorBidi" w:hAnsiTheme="majorBidi" w:cstheme="majorBidi"/>
          <w:b/>
          <w:bCs/>
          <w:sz w:val="24"/>
          <w:szCs w:val="24"/>
          <w:lang w:val="en-US"/>
        </w:rPr>
      </w:pPr>
      <w:r w:rsidRPr="00000340">
        <w:rPr>
          <w:rFonts w:asciiTheme="majorBidi" w:hAnsiTheme="majorBidi" w:cstheme="majorBidi"/>
          <w:b/>
          <w:bCs/>
          <w:sz w:val="24"/>
          <w:szCs w:val="24"/>
          <w:lang w:val="en-US"/>
        </w:rPr>
        <w:t>Tools and materials used</w:t>
      </w:r>
    </w:p>
    <w:p w:rsidR="009F3DD3" w:rsidRPr="00000340" w:rsidRDefault="009F3DD3" w:rsidP="00000340">
      <w:pPr>
        <w:autoSpaceDE w:val="0"/>
        <w:autoSpaceDN w:val="0"/>
        <w:bidi w:val="0"/>
        <w:adjustRightInd w:val="0"/>
        <w:spacing w:after="0" w:line="360" w:lineRule="auto"/>
        <w:jc w:val="both"/>
        <w:rPr>
          <w:rFonts w:asciiTheme="majorBidi" w:hAnsiTheme="majorBidi" w:cstheme="majorBidi"/>
          <w:sz w:val="24"/>
          <w:szCs w:val="24"/>
        </w:rPr>
      </w:pPr>
      <w:proofErr w:type="spellStart"/>
      <w:r w:rsidRPr="00000340">
        <w:rPr>
          <w:rFonts w:asciiTheme="majorBidi" w:hAnsiTheme="majorBidi" w:cstheme="majorBidi"/>
          <w:sz w:val="24"/>
          <w:szCs w:val="24"/>
        </w:rPr>
        <w:t>Separatory</w:t>
      </w:r>
      <w:proofErr w:type="spellEnd"/>
      <w:r w:rsidRPr="00000340">
        <w:rPr>
          <w:rFonts w:asciiTheme="majorBidi" w:hAnsiTheme="majorBidi" w:cstheme="majorBidi"/>
          <w:sz w:val="24"/>
          <w:szCs w:val="24"/>
        </w:rPr>
        <w:t xml:space="preserve"> funnel 100ml, pipette 10ml, Burette, funnel, conical flask, benzoic acid C</w:t>
      </w:r>
      <w:r w:rsidRPr="00000340">
        <w:rPr>
          <w:rFonts w:asciiTheme="majorBidi" w:hAnsiTheme="majorBidi" w:cstheme="majorBidi"/>
          <w:sz w:val="24"/>
          <w:szCs w:val="24"/>
          <w:vertAlign w:val="subscript"/>
        </w:rPr>
        <w:t>6</w:t>
      </w:r>
      <w:r w:rsidRPr="00000340">
        <w:rPr>
          <w:rFonts w:asciiTheme="majorBidi" w:hAnsiTheme="majorBidi" w:cstheme="majorBidi"/>
          <w:sz w:val="24"/>
          <w:szCs w:val="24"/>
        </w:rPr>
        <w:t>H</w:t>
      </w:r>
      <w:r w:rsidRPr="00000340">
        <w:rPr>
          <w:rFonts w:asciiTheme="majorBidi" w:hAnsiTheme="majorBidi" w:cstheme="majorBidi"/>
          <w:sz w:val="24"/>
          <w:szCs w:val="24"/>
          <w:vertAlign w:val="subscript"/>
        </w:rPr>
        <w:t>5</w:t>
      </w:r>
      <w:r w:rsidRPr="00000340">
        <w:rPr>
          <w:rFonts w:asciiTheme="majorBidi" w:hAnsiTheme="majorBidi" w:cstheme="majorBidi"/>
          <w:sz w:val="24"/>
          <w:szCs w:val="24"/>
        </w:rPr>
        <w:t xml:space="preserve">COOH, sodium hydroxide, </w:t>
      </w:r>
      <w:r w:rsidR="001A7615" w:rsidRPr="00000340">
        <w:rPr>
          <w:rFonts w:asciiTheme="majorBidi" w:hAnsiTheme="majorBidi" w:cstheme="majorBidi"/>
          <w:sz w:val="24"/>
          <w:szCs w:val="24"/>
        </w:rPr>
        <w:t>d</w:t>
      </w:r>
      <w:r w:rsidRPr="00000340">
        <w:rPr>
          <w:rFonts w:asciiTheme="majorBidi" w:hAnsiTheme="majorBidi" w:cstheme="majorBidi"/>
          <w:sz w:val="24"/>
          <w:szCs w:val="24"/>
        </w:rPr>
        <w:t xml:space="preserve">iethyl ether, benzene, ph.ph. </w:t>
      </w:r>
      <w:proofErr w:type="gramStart"/>
      <w:r w:rsidRPr="00000340">
        <w:rPr>
          <w:rFonts w:asciiTheme="majorBidi" w:hAnsiTheme="majorBidi" w:cstheme="majorBidi"/>
          <w:sz w:val="24"/>
          <w:szCs w:val="24"/>
        </w:rPr>
        <w:t>indicator</w:t>
      </w:r>
      <w:proofErr w:type="gramEnd"/>
      <w:r w:rsidRPr="00000340">
        <w:rPr>
          <w:rFonts w:asciiTheme="majorBidi" w:hAnsiTheme="majorBidi" w:cstheme="majorBidi"/>
          <w:sz w:val="24"/>
          <w:szCs w:val="24"/>
        </w:rPr>
        <w:t>.</w:t>
      </w:r>
    </w:p>
    <w:p w:rsidR="009F3DD3" w:rsidRPr="00000340" w:rsidRDefault="009F3DD3" w:rsidP="00000340">
      <w:pPr>
        <w:autoSpaceDE w:val="0"/>
        <w:autoSpaceDN w:val="0"/>
        <w:bidi w:val="0"/>
        <w:adjustRightInd w:val="0"/>
        <w:spacing w:after="0" w:line="360" w:lineRule="auto"/>
        <w:jc w:val="both"/>
        <w:rPr>
          <w:rFonts w:asciiTheme="majorBidi" w:hAnsiTheme="majorBidi" w:cstheme="majorBidi"/>
          <w:sz w:val="24"/>
          <w:szCs w:val="24"/>
        </w:rPr>
      </w:pPr>
    </w:p>
    <w:p w:rsidR="009F3DD3" w:rsidRPr="00000340" w:rsidRDefault="009F3DD3" w:rsidP="00000340">
      <w:pPr>
        <w:shd w:val="clear" w:color="auto" w:fill="FFFFFF" w:themeFill="background1"/>
        <w:bidi w:val="0"/>
        <w:spacing w:line="360" w:lineRule="auto"/>
        <w:jc w:val="both"/>
        <w:textAlignment w:val="top"/>
        <w:rPr>
          <w:rFonts w:asciiTheme="majorBidi" w:hAnsiTheme="majorBidi" w:cstheme="majorBidi"/>
          <w:b/>
          <w:bCs/>
          <w:sz w:val="24"/>
          <w:szCs w:val="24"/>
        </w:rPr>
      </w:pPr>
      <w:r w:rsidRPr="00000340">
        <w:rPr>
          <w:rFonts w:asciiTheme="majorBidi" w:hAnsiTheme="majorBidi" w:cstheme="majorBidi"/>
          <w:b/>
          <w:bCs/>
          <w:sz w:val="24"/>
          <w:szCs w:val="24"/>
        </w:rPr>
        <w:t>Procedure</w:t>
      </w:r>
    </w:p>
    <w:p w:rsidR="009F3DD3" w:rsidRPr="00000340" w:rsidRDefault="009F3DD3" w:rsidP="00000340">
      <w:pPr>
        <w:pStyle w:val="ListParagraph"/>
        <w:numPr>
          <w:ilvl w:val="0"/>
          <w:numId w:val="1"/>
        </w:numPr>
        <w:shd w:val="clear" w:color="auto" w:fill="FFFFFF" w:themeFill="background1"/>
        <w:bidi w:val="0"/>
        <w:spacing w:line="360" w:lineRule="auto"/>
        <w:jc w:val="both"/>
        <w:textAlignment w:val="top"/>
        <w:rPr>
          <w:rFonts w:asciiTheme="majorBidi" w:hAnsiTheme="majorBidi" w:cstheme="majorBidi"/>
          <w:b/>
          <w:bCs/>
          <w:sz w:val="24"/>
          <w:szCs w:val="24"/>
        </w:rPr>
      </w:pPr>
      <w:r w:rsidRPr="00000340">
        <w:rPr>
          <w:rFonts w:asciiTheme="majorBidi" w:hAnsiTheme="majorBidi" w:cstheme="majorBidi"/>
          <w:sz w:val="24"/>
          <w:szCs w:val="24"/>
        </w:rPr>
        <w:t>Pipette 10 ml of benzoic acid into conical flask and add two drops from ph.ph.</w:t>
      </w:r>
    </w:p>
    <w:p w:rsidR="009F3DD3" w:rsidRPr="00000340" w:rsidRDefault="001A7615" w:rsidP="00000340">
      <w:pPr>
        <w:pStyle w:val="ListParagraph"/>
        <w:numPr>
          <w:ilvl w:val="0"/>
          <w:numId w:val="1"/>
        </w:numPr>
        <w:shd w:val="clear" w:color="auto" w:fill="FFFFFF" w:themeFill="background1"/>
        <w:bidi w:val="0"/>
        <w:spacing w:line="360" w:lineRule="auto"/>
        <w:jc w:val="both"/>
        <w:textAlignment w:val="top"/>
        <w:rPr>
          <w:rFonts w:asciiTheme="majorBidi" w:hAnsiTheme="majorBidi" w:cstheme="majorBidi"/>
          <w:b/>
          <w:bCs/>
          <w:sz w:val="24"/>
          <w:szCs w:val="24"/>
        </w:rPr>
      </w:pPr>
      <w:r w:rsidRPr="00000340">
        <w:rPr>
          <w:rFonts w:asciiTheme="majorBidi" w:hAnsiTheme="majorBidi" w:cstheme="majorBidi"/>
          <w:sz w:val="24"/>
          <w:szCs w:val="24"/>
        </w:rPr>
        <w:t xml:space="preserve">Titrate with </w:t>
      </w:r>
      <w:proofErr w:type="spellStart"/>
      <w:r w:rsidRPr="00000340">
        <w:rPr>
          <w:rFonts w:asciiTheme="majorBidi" w:hAnsiTheme="majorBidi" w:cstheme="majorBidi"/>
          <w:sz w:val="24"/>
          <w:szCs w:val="24"/>
        </w:rPr>
        <w:t>NaOH</w:t>
      </w:r>
      <w:proofErr w:type="spellEnd"/>
      <w:r w:rsidRPr="00000340">
        <w:rPr>
          <w:rFonts w:asciiTheme="majorBidi" w:hAnsiTheme="majorBidi" w:cstheme="majorBidi"/>
          <w:sz w:val="24"/>
          <w:szCs w:val="24"/>
        </w:rPr>
        <w:t xml:space="preserve"> (repeat this step twice) and calculate the acid concentration.</w:t>
      </w:r>
    </w:p>
    <w:p w:rsidR="001A7615" w:rsidRPr="00000340" w:rsidRDefault="001A7615" w:rsidP="00000340">
      <w:pPr>
        <w:pStyle w:val="ListParagraph"/>
        <w:numPr>
          <w:ilvl w:val="0"/>
          <w:numId w:val="1"/>
        </w:numPr>
        <w:shd w:val="clear" w:color="auto" w:fill="FFFFFF" w:themeFill="background1"/>
        <w:bidi w:val="0"/>
        <w:spacing w:line="360" w:lineRule="auto"/>
        <w:jc w:val="both"/>
        <w:textAlignment w:val="top"/>
        <w:rPr>
          <w:rFonts w:asciiTheme="majorBidi" w:hAnsiTheme="majorBidi" w:cstheme="majorBidi"/>
          <w:b/>
          <w:bCs/>
          <w:sz w:val="24"/>
          <w:szCs w:val="24"/>
        </w:rPr>
      </w:pPr>
      <w:r w:rsidRPr="00000340">
        <w:rPr>
          <w:rFonts w:asciiTheme="majorBidi" w:hAnsiTheme="majorBidi" w:cstheme="majorBidi"/>
          <w:sz w:val="24"/>
          <w:szCs w:val="24"/>
        </w:rPr>
        <w:t xml:space="preserve">Pipette 10 ml of acid into </w:t>
      </w:r>
      <w:proofErr w:type="spellStart"/>
      <w:r w:rsidRPr="00000340">
        <w:rPr>
          <w:rFonts w:asciiTheme="majorBidi" w:hAnsiTheme="majorBidi" w:cstheme="majorBidi"/>
          <w:sz w:val="24"/>
          <w:szCs w:val="24"/>
        </w:rPr>
        <w:t>separatory</w:t>
      </w:r>
      <w:proofErr w:type="spellEnd"/>
      <w:r w:rsidRPr="00000340">
        <w:rPr>
          <w:rFonts w:asciiTheme="majorBidi" w:hAnsiTheme="majorBidi" w:cstheme="majorBidi"/>
          <w:sz w:val="24"/>
          <w:szCs w:val="24"/>
        </w:rPr>
        <w:t xml:space="preserve"> funnel then add 10 ml benzene.</w:t>
      </w:r>
    </w:p>
    <w:p w:rsidR="001A7615" w:rsidRPr="00000340" w:rsidRDefault="001A7615" w:rsidP="00000340">
      <w:pPr>
        <w:pStyle w:val="ListParagraph"/>
        <w:numPr>
          <w:ilvl w:val="0"/>
          <w:numId w:val="1"/>
        </w:numPr>
        <w:shd w:val="clear" w:color="auto" w:fill="FFFFFF" w:themeFill="background1"/>
        <w:bidi w:val="0"/>
        <w:spacing w:line="360" w:lineRule="auto"/>
        <w:jc w:val="both"/>
        <w:textAlignment w:val="top"/>
        <w:rPr>
          <w:rStyle w:val="st1"/>
          <w:rFonts w:asciiTheme="majorBidi" w:hAnsiTheme="majorBidi" w:cstheme="majorBidi"/>
          <w:b/>
          <w:bCs/>
          <w:sz w:val="24"/>
          <w:szCs w:val="24"/>
        </w:rPr>
      </w:pPr>
      <w:r w:rsidRPr="00000340">
        <w:rPr>
          <w:rStyle w:val="st1"/>
          <w:rFonts w:asciiTheme="majorBidi" w:hAnsiTheme="majorBidi" w:cstheme="majorBidi"/>
          <w:sz w:val="24"/>
          <w:szCs w:val="24"/>
        </w:rPr>
        <w:t>Shake gently and wait until the separation of layers.</w:t>
      </w:r>
    </w:p>
    <w:p w:rsidR="001A7615" w:rsidRPr="00000340" w:rsidRDefault="001A7615" w:rsidP="00000340">
      <w:pPr>
        <w:pStyle w:val="ListParagraph"/>
        <w:numPr>
          <w:ilvl w:val="0"/>
          <w:numId w:val="1"/>
        </w:numPr>
        <w:shd w:val="clear" w:color="auto" w:fill="FFFFFF" w:themeFill="background1"/>
        <w:bidi w:val="0"/>
        <w:spacing w:line="360" w:lineRule="auto"/>
        <w:jc w:val="both"/>
        <w:rPr>
          <w:rFonts w:asciiTheme="majorBidi" w:hAnsiTheme="majorBidi" w:cstheme="majorBidi"/>
          <w:sz w:val="24"/>
          <w:szCs w:val="24"/>
        </w:rPr>
      </w:pPr>
      <w:r w:rsidRPr="00000340">
        <w:rPr>
          <w:rFonts w:asciiTheme="majorBidi" w:hAnsiTheme="majorBidi" w:cstheme="majorBidi"/>
          <w:sz w:val="24"/>
          <w:szCs w:val="24"/>
        </w:rPr>
        <w:t xml:space="preserve">Down precisely the aqueous layer in conical flask, then titrate with sodium hydroxide (add two drops from ph.ph) until the pink </w:t>
      </w:r>
      <w:proofErr w:type="spellStart"/>
      <w:r w:rsidRPr="00000340">
        <w:rPr>
          <w:rFonts w:asciiTheme="majorBidi" w:hAnsiTheme="majorBidi" w:cstheme="majorBidi"/>
          <w:sz w:val="24"/>
          <w:szCs w:val="24"/>
        </w:rPr>
        <w:t>color</w:t>
      </w:r>
      <w:proofErr w:type="spellEnd"/>
      <w:r w:rsidRPr="00000340">
        <w:rPr>
          <w:rFonts w:asciiTheme="majorBidi" w:hAnsiTheme="majorBidi" w:cstheme="majorBidi"/>
          <w:sz w:val="24"/>
          <w:szCs w:val="24"/>
        </w:rPr>
        <w:t xml:space="preserve"> appears.</w:t>
      </w:r>
    </w:p>
    <w:p w:rsidR="001A7615" w:rsidRPr="00000340" w:rsidRDefault="001A7615" w:rsidP="00000340">
      <w:pPr>
        <w:pStyle w:val="ListParagraph"/>
        <w:numPr>
          <w:ilvl w:val="0"/>
          <w:numId w:val="1"/>
        </w:numPr>
        <w:shd w:val="clear" w:color="auto" w:fill="FFFFFF" w:themeFill="background1"/>
        <w:bidi w:val="0"/>
        <w:spacing w:line="360" w:lineRule="auto"/>
        <w:jc w:val="both"/>
        <w:textAlignment w:val="top"/>
        <w:rPr>
          <w:rFonts w:asciiTheme="majorBidi" w:hAnsiTheme="majorBidi" w:cstheme="majorBidi"/>
          <w:b/>
          <w:bCs/>
          <w:sz w:val="24"/>
          <w:szCs w:val="24"/>
        </w:rPr>
      </w:pPr>
      <w:r w:rsidRPr="00000340">
        <w:rPr>
          <w:rFonts w:asciiTheme="majorBidi" w:hAnsiTheme="majorBidi" w:cstheme="majorBidi"/>
          <w:sz w:val="24"/>
          <w:szCs w:val="24"/>
        </w:rPr>
        <w:t>Calculate acid concentration in the aqueous layer and organic layer.</w:t>
      </w:r>
    </w:p>
    <w:p w:rsidR="001A7615" w:rsidRPr="00000340" w:rsidRDefault="001A7615" w:rsidP="00000340">
      <w:pPr>
        <w:pStyle w:val="ListParagraph"/>
        <w:numPr>
          <w:ilvl w:val="0"/>
          <w:numId w:val="1"/>
        </w:numPr>
        <w:shd w:val="clear" w:color="auto" w:fill="FFFFFF" w:themeFill="background1"/>
        <w:bidi w:val="0"/>
        <w:spacing w:line="360" w:lineRule="auto"/>
        <w:jc w:val="both"/>
        <w:textAlignment w:val="top"/>
        <w:rPr>
          <w:rFonts w:asciiTheme="majorBidi" w:hAnsiTheme="majorBidi" w:cstheme="majorBidi"/>
          <w:b/>
          <w:bCs/>
          <w:sz w:val="24"/>
          <w:szCs w:val="24"/>
        </w:rPr>
      </w:pPr>
      <w:r w:rsidRPr="00000340">
        <w:rPr>
          <w:rFonts w:asciiTheme="majorBidi" w:hAnsiTheme="majorBidi" w:cstheme="majorBidi"/>
          <w:sz w:val="24"/>
          <w:szCs w:val="24"/>
        </w:rPr>
        <w:t>Calculate the distribution coefficient.</w:t>
      </w:r>
    </w:p>
    <w:p w:rsidR="001A7615" w:rsidRPr="00000340" w:rsidRDefault="001A7615" w:rsidP="00000340">
      <w:pPr>
        <w:pStyle w:val="ListParagraph"/>
        <w:numPr>
          <w:ilvl w:val="0"/>
          <w:numId w:val="1"/>
        </w:numPr>
        <w:shd w:val="clear" w:color="auto" w:fill="FFFFFF" w:themeFill="background1"/>
        <w:bidi w:val="0"/>
        <w:spacing w:line="360" w:lineRule="auto"/>
        <w:jc w:val="both"/>
        <w:textAlignment w:val="top"/>
        <w:rPr>
          <w:rFonts w:asciiTheme="majorBidi" w:hAnsiTheme="majorBidi" w:cstheme="majorBidi"/>
        </w:rPr>
      </w:pPr>
      <w:r w:rsidRPr="00000340">
        <w:rPr>
          <w:rFonts w:asciiTheme="majorBidi" w:hAnsiTheme="majorBidi" w:cstheme="majorBidi"/>
          <w:sz w:val="24"/>
          <w:szCs w:val="24"/>
        </w:rPr>
        <w:t>Repeat all the steps with another solvent (diethyl ether).</w:t>
      </w:r>
    </w:p>
    <w:p w:rsidR="009F3DD3" w:rsidRPr="00000340" w:rsidRDefault="009F3DD3" w:rsidP="00000340">
      <w:pPr>
        <w:autoSpaceDE w:val="0"/>
        <w:autoSpaceDN w:val="0"/>
        <w:bidi w:val="0"/>
        <w:adjustRightInd w:val="0"/>
        <w:spacing w:after="0" w:line="360" w:lineRule="auto"/>
        <w:jc w:val="both"/>
        <w:rPr>
          <w:rFonts w:asciiTheme="majorBidi" w:hAnsiTheme="majorBidi" w:cstheme="majorBidi"/>
        </w:rPr>
      </w:pPr>
    </w:p>
    <w:p w:rsidR="009F3DD3" w:rsidRPr="00000340" w:rsidRDefault="009F3DD3" w:rsidP="00000340">
      <w:pPr>
        <w:autoSpaceDE w:val="0"/>
        <w:autoSpaceDN w:val="0"/>
        <w:bidi w:val="0"/>
        <w:adjustRightInd w:val="0"/>
        <w:spacing w:after="0" w:line="360" w:lineRule="auto"/>
        <w:jc w:val="both"/>
        <w:rPr>
          <w:rFonts w:asciiTheme="majorBidi" w:hAnsiTheme="majorBidi" w:cstheme="majorBidi"/>
        </w:rPr>
      </w:pPr>
    </w:p>
    <w:p w:rsidR="009F3DD3" w:rsidRPr="00000340" w:rsidRDefault="009F3DD3" w:rsidP="001A7615">
      <w:pPr>
        <w:autoSpaceDE w:val="0"/>
        <w:autoSpaceDN w:val="0"/>
        <w:bidi w:val="0"/>
        <w:adjustRightInd w:val="0"/>
        <w:spacing w:after="0" w:line="360" w:lineRule="auto"/>
        <w:rPr>
          <w:rFonts w:asciiTheme="majorBidi" w:hAnsiTheme="majorBidi" w:cstheme="majorBidi"/>
          <w:sz w:val="20"/>
          <w:szCs w:val="20"/>
        </w:rPr>
      </w:pPr>
      <w:r w:rsidRPr="001A7615">
        <w:rPr>
          <w:rFonts w:asciiTheme="majorBidi" w:hAnsiTheme="majorBidi" w:cstheme="majorBidi"/>
        </w:rPr>
        <w:t xml:space="preserve"> </w:t>
      </w:r>
    </w:p>
    <w:p w:rsidR="005E2A6A" w:rsidRPr="001A7615" w:rsidRDefault="005E2A6A" w:rsidP="001A7615">
      <w:pPr>
        <w:autoSpaceDE w:val="0"/>
        <w:autoSpaceDN w:val="0"/>
        <w:bidi w:val="0"/>
        <w:adjustRightInd w:val="0"/>
        <w:spacing w:after="0" w:line="360" w:lineRule="auto"/>
        <w:rPr>
          <w:rFonts w:asciiTheme="majorBidi" w:hAnsiTheme="majorBidi" w:cstheme="majorBidi"/>
          <w:sz w:val="20"/>
          <w:szCs w:val="20"/>
          <w:lang w:val="en-US"/>
        </w:rPr>
      </w:pPr>
    </w:p>
    <w:p w:rsidR="005E2A6A" w:rsidRPr="001A7615" w:rsidRDefault="005E2A6A" w:rsidP="001A7615">
      <w:pPr>
        <w:autoSpaceDE w:val="0"/>
        <w:autoSpaceDN w:val="0"/>
        <w:bidi w:val="0"/>
        <w:adjustRightInd w:val="0"/>
        <w:spacing w:after="0" w:line="360" w:lineRule="auto"/>
        <w:rPr>
          <w:rFonts w:asciiTheme="majorBidi" w:hAnsiTheme="majorBidi" w:cstheme="majorBidi"/>
          <w:sz w:val="20"/>
          <w:szCs w:val="20"/>
          <w:lang w:val="en-US"/>
        </w:rPr>
      </w:pPr>
    </w:p>
    <w:p w:rsidR="005E2A6A" w:rsidRPr="001A7615" w:rsidRDefault="005E2A6A" w:rsidP="001A7615">
      <w:pPr>
        <w:autoSpaceDE w:val="0"/>
        <w:autoSpaceDN w:val="0"/>
        <w:bidi w:val="0"/>
        <w:adjustRightInd w:val="0"/>
        <w:spacing w:after="0" w:line="360" w:lineRule="auto"/>
        <w:rPr>
          <w:rFonts w:asciiTheme="majorBidi" w:hAnsiTheme="majorBidi" w:cstheme="majorBidi"/>
          <w:sz w:val="20"/>
          <w:szCs w:val="20"/>
          <w:lang w:val="en-US"/>
        </w:rPr>
      </w:pPr>
    </w:p>
    <w:p w:rsidR="005E2A6A" w:rsidRDefault="005E2A6A" w:rsidP="005E2A6A">
      <w:pPr>
        <w:autoSpaceDE w:val="0"/>
        <w:autoSpaceDN w:val="0"/>
        <w:bidi w:val="0"/>
        <w:adjustRightInd w:val="0"/>
        <w:spacing w:after="0" w:line="240" w:lineRule="auto"/>
        <w:rPr>
          <w:rFonts w:ascii="Times New Roman" w:hAnsi="Times New Roman" w:cs="Times New Roman"/>
          <w:sz w:val="20"/>
          <w:szCs w:val="20"/>
          <w:lang w:val="en-US"/>
        </w:rPr>
      </w:pPr>
    </w:p>
    <w:p w:rsidR="005E2A6A" w:rsidRDefault="005E2A6A" w:rsidP="005E2A6A">
      <w:pPr>
        <w:autoSpaceDE w:val="0"/>
        <w:autoSpaceDN w:val="0"/>
        <w:bidi w:val="0"/>
        <w:adjustRightInd w:val="0"/>
        <w:spacing w:after="0" w:line="240" w:lineRule="auto"/>
        <w:rPr>
          <w:rFonts w:ascii="Times New Roman" w:hAnsi="Times New Roman" w:cs="Times New Roman"/>
          <w:sz w:val="20"/>
          <w:szCs w:val="20"/>
          <w:lang w:val="en-US"/>
        </w:rPr>
      </w:pPr>
    </w:p>
    <w:p w:rsidR="005E2A6A" w:rsidRDefault="005E2A6A" w:rsidP="005E2A6A">
      <w:pPr>
        <w:autoSpaceDE w:val="0"/>
        <w:autoSpaceDN w:val="0"/>
        <w:bidi w:val="0"/>
        <w:adjustRightInd w:val="0"/>
        <w:spacing w:after="0" w:line="240" w:lineRule="auto"/>
        <w:rPr>
          <w:rFonts w:ascii="Times New Roman" w:hAnsi="Times New Roman" w:cs="Times New Roman"/>
          <w:sz w:val="20"/>
          <w:szCs w:val="20"/>
          <w:lang w:val="en-US"/>
        </w:rPr>
      </w:pPr>
    </w:p>
    <w:p w:rsidR="005E2A6A" w:rsidRDefault="005E2A6A" w:rsidP="005E2A6A">
      <w:pPr>
        <w:autoSpaceDE w:val="0"/>
        <w:autoSpaceDN w:val="0"/>
        <w:bidi w:val="0"/>
        <w:adjustRightInd w:val="0"/>
        <w:spacing w:after="0" w:line="240" w:lineRule="auto"/>
        <w:rPr>
          <w:rFonts w:ascii="Times New Roman" w:hAnsi="Times New Roman" w:cs="Times New Roman"/>
          <w:sz w:val="20"/>
          <w:szCs w:val="20"/>
          <w:lang w:val="en-US"/>
        </w:rPr>
      </w:pPr>
    </w:p>
    <w:p w:rsidR="005E2A6A" w:rsidRDefault="005E2A6A" w:rsidP="005E2A6A">
      <w:pPr>
        <w:autoSpaceDE w:val="0"/>
        <w:autoSpaceDN w:val="0"/>
        <w:bidi w:val="0"/>
        <w:adjustRightInd w:val="0"/>
        <w:spacing w:after="0" w:line="240" w:lineRule="auto"/>
        <w:rPr>
          <w:rFonts w:ascii="Times New Roman" w:hAnsi="Times New Roman" w:cs="Times New Roman"/>
          <w:sz w:val="20"/>
          <w:szCs w:val="20"/>
          <w:lang w:val="en-US"/>
        </w:rPr>
      </w:pPr>
    </w:p>
    <w:p w:rsidR="005E2A6A" w:rsidRDefault="005E2A6A" w:rsidP="005E2A6A">
      <w:pPr>
        <w:autoSpaceDE w:val="0"/>
        <w:autoSpaceDN w:val="0"/>
        <w:bidi w:val="0"/>
        <w:adjustRightInd w:val="0"/>
        <w:spacing w:after="0" w:line="240" w:lineRule="auto"/>
        <w:rPr>
          <w:rFonts w:ascii="Times New Roman" w:hAnsi="Times New Roman" w:cs="Times New Roman"/>
          <w:sz w:val="20"/>
          <w:szCs w:val="20"/>
          <w:lang w:val="en-US"/>
        </w:rPr>
      </w:pPr>
    </w:p>
    <w:p w:rsidR="005E2A6A" w:rsidRDefault="005E2A6A" w:rsidP="005E2A6A">
      <w:pPr>
        <w:autoSpaceDE w:val="0"/>
        <w:autoSpaceDN w:val="0"/>
        <w:bidi w:val="0"/>
        <w:adjustRightInd w:val="0"/>
        <w:spacing w:after="0" w:line="240" w:lineRule="auto"/>
        <w:rPr>
          <w:rFonts w:ascii="Times New Roman" w:hAnsi="Times New Roman" w:cs="Times New Roman"/>
          <w:sz w:val="20"/>
          <w:szCs w:val="20"/>
          <w:lang w:val="en-US"/>
        </w:rPr>
      </w:pPr>
    </w:p>
    <w:p w:rsidR="005E2A6A" w:rsidRDefault="005E2A6A" w:rsidP="005E2A6A">
      <w:pPr>
        <w:autoSpaceDE w:val="0"/>
        <w:autoSpaceDN w:val="0"/>
        <w:bidi w:val="0"/>
        <w:adjustRightInd w:val="0"/>
        <w:spacing w:after="0" w:line="240" w:lineRule="auto"/>
        <w:rPr>
          <w:rFonts w:ascii="Times New Roman" w:hAnsi="Times New Roman" w:cs="Times New Roman"/>
          <w:sz w:val="20"/>
          <w:szCs w:val="20"/>
          <w:lang w:val="en-US"/>
        </w:rPr>
      </w:pPr>
    </w:p>
    <w:p w:rsidR="005E2A6A" w:rsidRDefault="005E2A6A" w:rsidP="005E2A6A">
      <w:pPr>
        <w:autoSpaceDE w:val="0"/>
        <w:autoSpaceDN w:val="0"/>
        <w:bidi w:val="0"/>
        <w:adjustRightInd w:val="0"/>
        <w:spacing w:after="0" w:line="240" w:lineRule="auto"/>
        <w:rPr>
          <w:rFonts w:ascii="Times New Roman" w:hAnsi="Times New Roman" w:cs="Times New Roman"/>
          <w:sz w:val="20"/>
          <w:szCs w:val="20"/>
          <w:lang w:val="en-US"/>
        </w:rPr>
      </w:pPr>
    </w:p>
    <w:p w:rsidR="005E2A6A" w:rsidRPr="00580514" w:rsidRDefault="005E2A6A" w:rsidP="005E2A6A">
      <w:pPr>
        <w:autoSpaceDE w:val="0"/>
        <w:autoSpaceDN w:val="0"/>
        <w:bidi w:val="0"/>
        <w:adjustRightInd w:val="0"/>
        <w:spacing w:after="0" w:line="240" w:lineRule="auto"/>
        <w:rPr>
          <w:sz w:val="28"/>
          <w:szCs w:val="28"/>
        </w:rPr>
      </w:pPr>
    </w:p>
    <w:sectPr w:rsidR="005E2A6A" w:rsidRPr="00580514" w:rsidSect="0069471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4974"/>
    <w:multiLevelType w:val="hybridMultilevel"/>
    <w:tmpl w:val="01D4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6FBB"/>
    <w:multiLevelType w:val="hybridMultilevel"/>
    <w:tmpl w:val="423EBFBA"/>
    <w:lvl w:ilvl="0" w:tplc="E20A5A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6AC"/>
    <w:rsid w:val="00000340"/>
    <w:rsid w:val="00023584"/>
    <w:rsid w:val="001A7615"/>
    <w:rsid w:val="00200227"/>
    <w:rsid w:val="0032037D"/>
    <w:rsid w:val="00357536"/>
    <w:rsid w:val="00473DBA"/>
    <w:rsid w:val="00580514"/>
    <w:rsid w:val="005E2A6A"/>
    <w:rsid w:val="00694716"/>
    <w:rsid w:val="006C2C42"/>
    <w:rsid w:val="007B66A3"/>
    <w:rsid w:val="00890506"/>
    <w:rsid w:val="008F7C9D"/>
    <w:rsid w:val="009B651F"/>
    <w:rsid w:val="009F3DD3"/>
    <w:rsid w:val="00A3125F"/>
    <w:rsid w:val="00B706AC"/>
    <w:rsid w:val="00BF7F7E"/>
    <w:rsid w:val="00D13BBD"/>
    <w:rsid w:val="00D94BFF"/>
    <w:rsid w:val="00FB4D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A3"/>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6AC"/>
    <w:rPr>
      <w:color w:val="0000FF"/>
      <w:u w:val="single"/>
    </w:rPr>
  </w:style>
  <w:style w:type="character" w:styleId="PlaceholderText">
    <w:name w:val="Placeholder Text"/>
    <w:basedOn w:val="DefaultParagraphFont"/>
    <w:uiPriority w:val="99"/>
    <w:semiHidden/>
    <w:rsid w:val="00473DBA"/>
    <w:rPr>
      <w:color w:val="808080"/>
    </w:rPr>
  </w:style>
  <w:style w:type="paragraph" w:styleId="BalloonText">
    <w:name w:val="Balloon Text"/>
    <w:basedOn w:val="Normal"/>
    <w:link w:val="BalloonTextChar"/>
    <w:uiPriority w:val="99"/>
    <w:semiHidden/>
    <w:unhideWhenUsed/>
    <w:rsid w:val="00473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DBA"/>
    <w:rPr>
      <w:rFonts w:ascii="Tahoma" w:hAnsi="Tahoma" w:cs="Tahoma"/>
      <w:sz w:val="16"/>
      <w:szCs w:val="16"/>
      <w:lang w:val="en-GB"/>
    </w:rPr>
  </w:style>
  <w:style w:type="paragraph" w:styleId="ListParagraph">
    <w:name w:val="List Paragraph"/>
    <w:basedOn w:val="Normal"/>
    <w:uiPriority w:val="34"/>
    <w:qFormat/>
    <w:rsid w:val="009F3DD3"/>
    <w:pPr>
      <w:ind w:left="720"/>
      <w:contextualSpacing/>
    </w:pPr>
  </w:style>
  <w:style w:type="character" w:customStyle="1" w:styleId="st1">
    <w:name w:val="st1"/>
    <w:basedOn w:val="DefaultParagraphFont"/>
    <w:rsid w:val="001A76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lution" TargetMode="External"/><Relationship Id="rId3" Type="http://schemas.openxmlformats.org/officeDocument/2006/relationships/settings" Target="settings.xml"/><Relationship Id="rId7" Type="http://schemas.openxmlformats.org/officeDocument/2006/relationships/hyperlink" Target="http://en.wikipedia.org/wiki/Concen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iscibility" TargetMode="External"/><Relationship Id="rId5" Type="http://schemas.openxmlformats.org/officeDocument/2006/relationships/hyperlink" Target="http://en.wikipedia.org/wiki/Solubil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362</Words>
  <Characters>2064</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RAZAN</dc:creator>
  <cp:lastModifiedBy>tahanis</cp:lastModifiedBy>
  <cp:revision>3</cp:revision>
  <cp:lastPrinted>2012-04-14T08:35:00Z</cp:lastPrinted>
  <dcterms:created xsi:type="dcterms:W3CDTF">2012-04-14T07:41:00Z</dcterms:created>
  <dcterms:modified xsi:type="dcterms:W3CDTF">2012-04-14T08:46:00Z</dcterms:modified>
</cp:coreProperties>
</file>