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43A7" w14:textId="77777777" w:rsidR="00766C84" w:rsidRPr="00567E9D" w:rsidRDefault="00766C84" w:rsidP="00766C84">
      <w:pPr>
        <w:rPr>
          <w:rFonts w:cs="DecoType Naskh Special" w:hint="cs"/>
          <w:b/>
          <w:bCs/>
          <w:u w:val="single"/>
          <w:rtl/>
        </w:rPr>
      </w:pPr>
      <w:r w:rsidRPr="00567E9D">
        <w:rPr>
          <w:rFonts w:cs="DecoType Naskh Special" w:hint="cs"/>
          <w:b/>
          <w:bCs/>
          <w:u w:val="single"/>
          <w:rtl/>
        </w:rPr>
        <w:t>خرجي الحديث</w:t>
      </w:r>
      <w:r>
        <w:rPr>
          <w:rFonts w:cs="DecoType Naskh Special" w:hint="cs"/>
          <w:b/>
          <w:bCs/>
          <w:u w:val="single"/>
          <w:rtl/>
        </w:rPr>
        <w:t xml:space="preserve"> الآتي</w:t>
      </w:r>
      <w:r w:rsidRPr="00567E9D">
        <w:rPr>
          <w:rFonts w:cs="DecoType Naskh Special" w:hint="cs"/>
          <w:b/>
          <w:bCs/>
          <w:u w:val="single"/>
          <w:rtl/>
        </w:rPr>
        <w:t xml:space="preserve"> من مصادره</w:t>
      </w:r>
    </w:p>
    <w:p w14:paraId="1F023B8E" w14:textId="77777777" w:rsidR="00766C84" w:rsidRDefault="00766C84" w:rsidP="00766C84">
      <w:pPr>
        <w:rPr>
          <w:rFonts w:hint="cs"/>
          <w:rtl/>
        </w:rPr>
      </w:pPr>
      <w:r>
        <w:rPr>
          <w:rtl/>
        </w:rPr>
        <w:t>(</w:t>
      </w:r>
      <w:proofErr w:type="gramStart"/>
      <w:r>
        <w:rPr>
          <w:rtl/>
        </w:rPr>
        <w:t>*)سعد</w:t>
      </w:r>
      <w:proofErr w:type="gramEnd"/>
      <w:r>
        <w:rPr>
          <w:rtl/>
        </w:rPr>
        <w:t xml:space="preserve"> بن عُبيدة السُّلَميُّ أبو حمزة الكوفيُّ، عن البراء</w:t>
      </w:r>
    </w:p>
    <w:p w14:paraId="3EE51B24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jc w:val="lowKashida"/>
        <w:rPr>
          <w:sz w:val="26"/>
          <w:szCs w:val="26"/>
          <w:rtl/>
        </w:rPr>
      </w:pPr>
      <w:r w:rsidRPr="00285309">
        <w:rPr>
          <w:sz w:val="26"/>
          <w:szCs w:val="26"/>
          <w:rtl/>
        </w:rPr>
        <w:t>1762 (ع) حديث: إذا أُقعِد المؤمن في قبره فشهد أن لا إله إلا الله وأنّ محمداً رسول الله فذلك قوله يُثَبِّتُ الله الَّذِينَ آمنُوا بِالْقَوْلِ الثَّابِتِ خ في الجنائز (86: 1) عن حفص بن عمر الحَوضيِّ</w:t>
      </w:r>
      <w:r w:rsidRPr="00285309">
        <w:rPr>
          <w:rFonts w:hint="cs"/>
          <w:sz w:val="26"/>
          <w:szCs w:val="26"/>
          <w:rtl/>
        </w:rPr>
        <w:t xml:space="preserve"> ــ</w:t>
      </w:r>
      <w:r w:rsidRPr="00285309">
        <w:rPr>
          <w:sz w:val="26"/>
          <w:szCs w:val="26"/>
          <w:rtl/>
        </w:rPr>
        <w:t xml:space="preserve"> </w:t>
      </w:r>
      <w:proofErr w:type="spellStart"/>
      <w:r w:rsidRPr="00285309">
        <w:rPr>
          <w:rFonts w:hint="cs"/>
          <w:sz w:val="26"/>
          <w:szCs w:val="26"/>
          <w:rtl/>
        </w:rPr>
        <w:t>و</w:t>
      </w:r>
      <w:r w:rsidRPr="00285309">
        <w:rPr>
          <w:sz w:val="26"/>
          <w:szCs w:val="26"/>
          <w:rtl/>
        </w:rPr>
        <w:t>م</w:t>
      </w:r>
      <w:proofErr w:type="spellEnd"/>
      <w:r w:rsidRPr="00285309">
        <w:rPr>
          <w:sz w:val="26"/>
          <w:szCs w:val="26"/>
          <w:rtl/>
        </w:rPr>
        <w:t xml:space="preserve"> في صفة ال</w:t>
      </w:r>
      <w:r>
        <w:rPr>
          <w:rFonts w:hint="cs"/>
          <w:sz w:val="26"/>
          <w:szCs w:val="26"/>
          <w:rtl/>
        </w:rPr>
        <w:t>جنة</w:t>
      </w:r>
      <w:r w:rsidRPr="00285309">
        <w:rPr>
          <w:sz w:val="26"/>
          <w:szCs w:val="26"/>
          <w:rtl/>
        </w:rPr>
        <w:t xml:space="preserve"> (18: 9) عن بندار، عن غندر </w:t>
      </w:r>
      <w:r w:rsidRPr="00285309">
        <w:rPr>
          <w:rFonts w:hint="cs"/>
          <w:sz w:val="26"/>
          <w:szCs w:val="26"/>
          <w:rtl/>
        </w:rPr>
        <w:t>ــ</w:t>
      </w:r>
      <w:r w:rsidRPr="00285309">
        <w:rPr>
          <w:sz w:val="26"/>
          <w:szCs w:val="26"/>
          <w:rtl/>
        </w:rPr>
        <w:t xml:space="preserve"> د في السنَّة (27: 1) عن أبي الوليد </w:t>
      </w:r>
      <w:r w:rsidRPr="00285309">
        <w:rPr>
          <w:rFonts w:hint="cs"/>
          <w:sz w:val="26"/>
          <w:szCs w:val="26"/>
          <w:rtl/>
        </w:rPr>
        <w:t>ــ</w:t>
      </w:r>
      <w:r w:rsidRPr="00285309">
        <w:rPr>
          <w:sz w:val="26"/>
          <w:szCs w:val="26"/>
          <w:rtl/>
        </w:rPr>
        <w:t xml:space="preserve"> ت في التفسير (إبراهيم 14: 4) عن محمود بن غيلان، عن أبي </w:t>
      </w:r>
      <w:proofErr w:type="gramStart"/>
      <w:r w:rsidRPr="00285309">
        <w:rPr>
          <w:sz w:val="26"/>
          <w:szCs w:val="26"/>
          <w:rtl/>
        </w:rPr>
        <w:t>داود</w:t>
      </w:r>
      <w:r w:rsidRPr="00285309">
        <w:rPr>
          <w:rFonts w:hint="cs"/>
          <w:sz w:val="26"/>
          <w:szCs w:val="26"/>
          <w:rtl/>
        </w:rPr>
        <w:t>ــ</w:t>
      </w:r>
      <w:r w:rsidRPr="00285309">
        <w:rPr>
          <w:sz w:val="26"/>
          <w:szCs w:val="26"/>
          <w:rtl/>
        </w:rPr>
        <w:t xml:space="preserve">  س</w:t>
      </w:r>
      <w:proofErr w:type="gramEnd"/>
      <w:r w:rsidRPr="00285309">
        <w:rPr>
          <w:sz w:val="26"/>
          <w:szCs w:val="26"/>
          <w:rtl/>
        </w:rPr>
        <w:t xml:space="preserve"> في الجنائز (114: 2) </w:t>
      </w:r>
      <w:r w:rsidRPr="00285309">
        <w:rPr>
          <w:rFonts w:hint="cs"/>
          <w:sz w:val="26"/>
          <w:szCs w:val="26"/>
          <w:rtl/>
        </w:rPr>
        <w:t>و</w:t>
      </w:r>
      <w:r w:rsidRPr="00285309">
        <w:rPr>
          <w:sz w:val="26"/>
          <w:szCs w:val="26"/>
          <w:rtl/>
        </w:rPr>
        <w:t xml:space="preserve">ق في الزهد (32: 4) جميعاً عن بندار </w:t>
      </w:r>
      <w:r>
        <w:rPr>
          <w:rFonts w:hint="cs"/>
          <w:sz w:val="26"/>
          <w:szCs w:val="26"/>
          <w:rtl/>
        </w:rPr>
        <w:t xml:space="preserve">عن غندرــ </w:t>
      </w:r>
      <w:r>
        <w:rPr>
          <w:rFonts w:hint="cs"/>
          <w:sz w:val="26"/>
          <w:szCs w:val="26"/>
          <w:rtl/>
        </w:rPr>
        <w:t>أربعتهم</w:t>
      </w:r>
      <w:r w:rsidRPr="00285309">
        <w:rPr>
          <w:rFonts w:hint="cs"/>
          <w:sz w:val="26"/>
          <w:szCs w:val="26"/>
          <w:rtl/>
        </w:rPr>
        <w:t xml:space="preserve"> </w:t>
      </w:r>
      <w:r w:rsidRPr="00285309">
        <w:rPr>
          <w:sz w:val="26"/>
          <w:szCs w:val="26"/>
          <w:rtl/>
        </w:rPr>
        <w:t>عن شعبة، عن علقمة بن مرثد، عنه به.</w:t>
      </w:r>
      <w:r w:rsidRPr="00C93F73">
        <w:rPr>
          <w:rFonts w:hint="cs"/>
          <w:sz w:val="26"/>
          <w:szCs w:val="26"/>
          <w:rtl/>
        </w:rPr>
        <w:t xml:space="preserve"> </w:t>
      </w:r>
    </w:p>
    <w:p w14:paraId="33B380EA" w14:textId="58A7F815" w:rsidR="00766C84" w:rsidRPr="005C25D9" w:rsidRDefault="00766C84" w:rsidP="00766C84">
      <w:pPr>
        <w:pBdr>
          <w:bottom w:val="single" w:sz="4" w:space="1" w:color="auto"/>
          <w:between w:val="single" w:sz="4" w:space="1" w:color="auto"/>
        </w:pBdr>
        <w:jc w:val="lowKashida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ملحوظة: بندار هو محمد بن بشار، وغندر هو محمد بن جعفر</w:t>
      </w:r>
    </w:p>
    <w:p w14:paraId="0865720B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36D4CC17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1CA65BC2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351AED4E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650E9C48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7C8E52EA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7B0FD643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299BC0E7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57441B6F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6ADD5008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47543386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044975D3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1139C079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6F99AADC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753CB002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343920C2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0EAA78D6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3CEA72B9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093FF9E7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7662CC76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474AB7E3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187D6465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1D8143DF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031578F0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69CD4821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03551BFF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731FAF5E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2197B006" w14:textId="77777777" w:rsidR="00766C84" w:rsidRDefault="00766C84" w:rsidP="00766C84">
      <w:pPr>
        <w:pBdr>
          <w:bottom w:val="single" w:sz="4" w:space="1" w:color="auto"/>
          <w:between w:val="single" w:sz="4" w:space="1" w:color="auto"/>
        </w:pBdr>
        <w:spacing w:line="312" w:lineRule="auto"/>
        <w:jc w:val="lowKashida"/>
        <w:rPr>
          <w:rFonts w:hint="cs"/>
          <w:sz w:val="26"/>
          <w:szCs w:val="26"/>
          <w:rtl/>
        </w:rPr>
      </w:pPr>
    </w:p>
    <w:p w14:paraId="73F9C57C" w14:textId="77777777" w:rsidR="000647BD" w:rsidRDefault="000647BD"/>
    <w:sectPr w:rsidR="000647BD" w:rsidSect="00766C84">
      <w:pgSz w:w="11906" w:h="16838"/>
      <w:pgMar w:top="426" w:right="849" w:bottom="568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84"/>
    <w:rsid w:val="000647BD"/>
    <w:rsid w:val="00586CEE"/>
    <w:rsid w:val="00766C84"/>
    <w:rsid w:val="008C782A"/>
    <w:rsid w:val="00BC139C"/>
    <w:rsid w:val="00BD3A78"/>
    <w:rsid w:val="00D5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C17C6E"/>
  <w15:chartTrackingRefBased/>
  <w15:docId w15:val="{93465F7C-C198-4FAA-9CED-FF328551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C84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أسماء الحميضي</dc:creator>
  <cp:keywords/>
  <dc:description/>
  <cp:lastModifiedBy>أسماء الحميضي</cp:lastModifiedBy>
  <cp:revision>1</cp:revision>
  <dcterms:created xsi:type="dcterms:W3CDTF">2023-10-08T07:22:00Z</dcterms:created>
  <dcterms:modified xsi:type="dcterms:W3CDTF">2023-10-08T07:23:00Z</dcterms:modified>
</cp:coreProperties>
</file>