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406AB" w14:textId="54788AE2" w:rsidR="00A775D2" w:rsidRPr="00D130D5" w:rsidRDefault="00800067" w:rsidP="00D130D5">
      <w:pPr>
        <w:spacing w:line="360" w:lineRule="auto"/>
        <w:jc w:val="center"/>
        <w:rPr>
          <w:rFonts w:asciiTheme="majorBidi" w:hAnsiTheme="majorBidi" w:cstheme="majorBidi"/>
          <w:b/>
          <w:bCs/>
          <w:sz w:val="24"/>
          <w:szCs w:val="24"/>
          <w:rtl/>
        </w:rPr>
      </w:pPr>
      <w:r w:rsidRPr="00D130D5">
        <w:rPr>
          <w:rFonts w:asciiTheme="majorBidi" w:hAnsiTheme="majorBidi" w:cstheme="majorBidi"/>
          <w:b/>
          <w:bCs/>
          <w:sz w:val="24"/>
          <w:szCs w:val="24"/>
          <w:rtl/>
        </w:rPr>
        <w:t>توصيف مقرر دراسات مستقلة (514 ترف)</w:t>
      </w:r>
    </w:p>
    <w:p w14:paraId="005971F3" w14:textId="658B4D8D" w:rsidR="003163AA" w:rsidRPr="00D130D5" w:rsidRDefault="003163AA" w:rsidP="00D130D5">
      <w:pPr>
        <w:spacing w:line="360" w:lineRule="auto"/>
        <w:rPr>
          <w:rFonts w:asciiTheme="majorBidi" w:hAnsiTheme="majorBidi" w:cstheme="majorBidi"/>
          <w:sz w:val="24"/>
          <w:szCs w:val="24"/>
          <w:rtl/>
        </w:rPr>
      </w:pPr>
      <w:r w:rsidRPr="00D130D5">
        <w:rPr>
          <w:rFonts w:asciiTheme="majorBidi" w:hAnsiTheme="majorBidi" w:cstheme="majorBidi"/>
          <w:b/>
          <w:bCs/>
          <w:sz w:val="24"/>
          <w:szCs w:val="24"/>
          <w:rtl/>
        </w:rPr>
        <w:t>أستاذ المقرر:</w:t>
      </w:r>
      <w:r w:rsidRPr="00D130D5">
        <w:rPr>
          <w:rFonts w:asciiTheme="majorBidi" w:hAnsiTheme="majorBidi" w:cstheme="majorBidi"/>
          <w:sz w:val="24"/>
          <w:szCs w:val="24"/>
          <w:rtl/>
        </w:rPr>
        <w:t xml:space="preserve"> د. فهد سليمان الفهيد</w:t>
      </w:r>
    </w:p>
    <w:p w14:paraId="5B7F8903" w14:textId="779491FE" w:rsidR="00800067" w:rsidRPr="00D130D5" w:rsidRDefault="00800067" w:rsidP="00D130D5">
      <w:pPr>
        <w:spacing w:line="360" w:lineRule="auto"/>
        <w:rPr>
          <w:rFonts w:asciiTheme="majorBidi" w:hAnsiTheme="majorBidi" w:cstheme="majorBidi"/>
          <w:sz w:val="24"/>
          <w:szCs w:val="24"/>
          <w:rtl/>
        </w:rPr>
      </w:pPr>
      <w:r w:rsidRPr="00D130D5">
        <w:rPr>
          <w:rFonts w:asciiTheme="majorBidi" w:hAnsiTheme="majorBidi" w:cstheme="majorBidi"/>
          <w:b/>
          <w:bCs/>
          <w:sz w:val="24"/>
          <w:szCs w:val="24"/>
          <w:rtl/>
        </w:rPr>
        <w:t>العام الجامعي:</w:t>
      </w:r>
      <w:r w:rsidRPr="00D130D5">
        <w:rPr>
          <w:rFonts w:asciiTheme="majorBidi" w:hAnsiTheme="majorBidi" w:cstheme="majorBidi"/>
          <w:sz w:val="24"/>
          <w:szCs w:val="24"/>
          <w:rtl/>
        </w:rPr>
        <w:t xml:space="preserve"> </w:t>
      </w:r>
      <w:r w:rsidR="00EC2FCC">
        <w:rPr>
          <w:rFonts w:asciiTheme="majorBidi" w:hAnsiTheme="majorBidi" w:cstheme="majorBidi" w:hint="cs"/>
          <w:sz w:val="24"/>
          <w:szCs w:val="24"/>
          <w:rtl/>
        </w:rPr>
        <w:t>الفصل الدراسي الأول من العام 1445 هـ</w:t>
      </w:r>
    </w:p>
    <w:p w14:paraId="718025E5" w14:textId="3D2EBBAC" w:rsidR="00800067" w:rsidRPr="00D130D5" w:rsidRDefault="00800067" w:rsidP="00D130D5">
      <w:pPr>
        <w:spacing w:line="360" w:lineRule="auto"/>
        <w:rPr>
          <w:rFonts w:asciiTheme="majorBidi" w:hAnsiTheme="majorBidi" w:cstheme="majorBidi"/>
          <w:sz w:val="24"/>
          <w:szCs w:val="24"/>
          <w:rtl/>
        </w:rPr>
      </w:pPr>
      <w:r w:rsidRPr="00D130D5">
        <w:rPr>
          <w:rFonts w:asciiTheme="majorBidi" w:hAnsiTheme="majorBidi" w:cstheme="majorBidi"/>
          <w:b/>
          <w:bCs/>
          <w:sz w:val="24"/>
          <w:szCs w:val="24"/>
          <w:rtl/>
        </w:rPr>
        <w:t>يوم ووقت المحاضرة:</w:t>
      </w:r>
      <w:r w:rsidR="00EC2FCC">
        <w:rPr>
          <w:rFonts w:asciiTheme="majorBidi" w:hAnsiTheme="majorBidi" w:cstheme="majorBidi" w:hint="cs"/>
          <w:sz w:val="24"/>
          <w:szCs w:val="24"/>
          <w:rtl/>
        </w:rPr>
        <w:t xml:space="preserve"> يوم</w:t>
      </w:r>
      <w:r w:rsidRPr="00D130D5">
        <w:rPr>
          <w:rFonts w:asciiTheme="majorBidi" w:hAnsiTheme="majorBidi" w:cstheme="majorBidi"/>
          <w:sz w:val="24"/>
          <w:szCs w:val="24"/>
          <w:rtl/>
        </w:rPr>
        <w:t xml:space="preserve"> الثلاثاء</w:t>
      </w:r>
      <w:r w:rsidR="00EC2FCC">
        <w:rPr>
          <w:rFonts w:asciiTheme="majorBidi" w:hAnsiTheme="majorBidi" w:cstheme="majorBidi" w:hint="cs"/>
          <w:sz w:val="24"/>
          <w:szCs w:val="24"/>
          <w:rtl/>
        </w:rPr>
        <w:t>،</w:t>
      </w:r>
      <w:r w:rsidRPr="00D130D5">
        <w:rPr>
          <w:rFonts w:asciiTheme="majorBidi" w:hAnsiTheme="majorBidi" w:cstheme="majorBidi"/>
          <w:sz w:val="24"/>
          <w:szCs w:val="24"/>
          <w:rtl/>
        </w:rPr>
        <w:t xml:space="preserve"> من</w:t>
      </w:r>
      <w:r w:rsidR="00EC2FCC">
        <w:rPr>
          <w:rFonts w:asciiTheme="majorBidi" w:hAnsiTheme="majorBidi" w:cstheme="majorBidi" w:hint="cs"/>
          <w:sz w:val="24"/>
          <w:szCs w:val="24"/>
          <w:rtl/>
        </w:rPr>
        <w:t xml:space="preserve"> الساعة</w:t>
      </w:r>
      <w:r w:rsidRPr="00D130D5">
        <w:rPr>
          <w:rFonts w:asciiTheme="majorBidi" w:hAnsiTheme="majorBidi" w:cstheme="majorBidi"/>
          <w:sz w:val="24"/>
          <w:szCs w:val="24"/>
          <w:rtl/>
        </w:rPr>
        <w:t xml:space="preserve"> 3</w:t>
      </w:r>
      <w:r w:rsidRPr="00D130D5">
        <w:rPr>
          <w:rFonts w:asciiTheme="majorBidi" w:hAnsiTheme="majorBidi" w:cstheme="majorBidi"/>
          <w:sz w:val="24"/>
          <w:szCs w:val="24"/>
        </w:rPr>
        <w:t xml:space="preserve"> </w:t>
      </w:r>
      <w:r w:rsidRPr="00D130D5">
        <w:rPr>
          <w:rFonts w:asciiTheme="majorBidi" w:hAnsiTheme="majorBidi" w:cstheme="majorBidi"/>
          <w:sz w:val="24"/>
          <w:szCs w:val="24"/>
          <w:rtl/>
        </w:rPr>
        <w:t xml:space="preserve">م </w:t>
      </w:r>
      <w:r w:rsidR="00EC2FCC">
        <w:rPr>
          <w:rFonts w:asciiTheme="majorBidi" w:hAnsiTheme="majorBidi" w:cstheme="majorBidi" w:hint="cs"/>
          <w:sz w:val="24"/>
          <w:szCs w:val="24"/>
          <w:rtl/>
        </w:rPr>
        <w:t>حتى الساعة</w:t>
      </w:r>
      <w:r w:rsidRPr="00D130D5">
        <w:rPr>
          <w:rFonts w:asciiTheme="majorBidi" w:hAnsiTheme="majorBidi" w:cstheme="majorBidi"/>
          <w:sz w:val="24"/>
          <w:szCs w:val="24"/>
          <w:rtl/>
        </w:rPr>
        <w:t xml:space="preserve"> 04:50 م</w:t>
      </w:r>
    </w:p>
    <w:p w14:paraId="1BE6A980" w14:textId="09678BA9" w:rsidR="00800067"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b/>
          <w:bCs/>
          <w:sz w:val="24"/>
          <w:szCs w:val="24"/>
          <w:rtl/>
        </w:rPr>
        <w:t>المكان</w:t>
      </w:r>
      <w:r w:rsidR="00800067" w:rsidRPr="00D130D5">
        <w:rPr>
          <w:rFonts w:asciiTheme="majorBidi" w:hAnsiTheme="majorBidi" w:cstheme="majorBidi"/>
          <w:b/>
          <w:bCs/>
          <w:sz w:val="24"/>
          <w:szCs w:val="24"/>
          <w:rtl/>
        </w:rPr>
        <w:t>:</w:t>
      </w:r>
      <w:r>
        <w:rPr>
          <w:rFonts w:asciiTheme="majorBidi" w:hAnsiTheme="majorBidi" w:cstheme="majorBidi" w:hint="cs"/>
          <w:sz w:val="24"/>
          <w:szCs w:val="24"/>
          <w:rtl/>
        </w:rPr>
        <w:t xml:space="preserve"> قاعة</w:t>
      </w:r>
      <w:r w:rsidR="00800067" w:rsidRPr="00D130D5">
        <w:rPr>
          <w:rFonts w:asciiTheme="majorBidi" w:hAnsiTheme="majorBidi" w:cstheme="majorBidi"/>
          <w:sz w:val="24"/>
          <w:szCs w:val="24"/>
          <w:rtl/>
        </w:rPr>
        <w:t xml:space="preserve"> </w:t>
      </w:r>
      <w:proofErr w:type="gramStart"/>
      <w:r w:rsidR="00800067" w:rsidRPr="00D130D5">
        <w:rPr>
          <w:rFonts w:asciiTheme="majorBidi" w:hAnsiTheme="majorBidi" w:cstheme="majorBidi"/>
          <w:sz w:val="24"/>
          <w:szCs w:val="24"/>
          <w:rtl/>
        </w:rPr>
        <w:t xml:space="preserve">شبكة  </w:t>
      </w:r>
      <w:r w:rsidR="00800067" w:rsidRPr="00D130D5">
        <w:rPr>
          <w:rFonts w:asciiTheme="majorBidi" w:hAnsiTheme="majorBidi" w:cstheme="majorBidi"/>
          <w:sz w:val="24"/>
          <w:szCs w:val="24"/>
        </w:rPr>
        <w:t>1106</w:t>
      </w:r>
      <w:proofErr w:type="gramEnd"/>
      <w:r w:rsidR="00800067" w:rsidRPr="00D130D5">
        <w:rPr>
          <w:rFonts w:asciiTheme="majorBidi" w:hAnsiTheme="majorBidi" w:cstheme="majorBidi"/>
          <w:sz w:val="24"/>
          <w:szCs w:val="24"/>
        </w:rPr>
        <w:t xml:space="preserve"> 02 016 A G</w:t>
      </w:r>
    </w:p>
    <w:p w14:paraId="508649BF" w14:textId="0B6ACE5B" w:rsidR="00800067" w:rsidRPr="00D130D5" w:rsidRDefault="00800067" w:rsidP="00D130D5">
      <w:pPr>
        <w:spacing w:line="360" w:lineRule="auto"/>
        <w:rPr>
          <w:rFonts w:asciiTheme="majorBidi" w:hAnsiTheme="majorBidi" w:cstheme="majorBidi"/>
          <w:sz w:val="24"/>
          <w:szCs w:val="24"/>
          <w:rtl/>
        </w:rPr>
      </w:pPr>
      <w:r w:rsidRPr="00D130D5">
        <w:rPr>
          <w:rFonts w:asciiTheme="majorBidi" w:hAnsiTheme="majorBidi" w:cstheme="majorBidi"/>
          <w:b/>
          <w:bCs/>
          <w:sz w:val="24"/>
          <w:szCs w:val="24"/>
          <w:rtl/>
        </w:rPr>
        <w:t>رقم الشعبة:</w:t>
      </w:r>
      <w:r w:rsidRPr="00D130D5">
        <w:rPr>
          <w:rFonts w:asciiTheme="majorBidi" w:hAnsiTheme="majorBidi" w:cstheme="majorBidi"/>
          <w:sz w:val="24"/>
          <w:szCs w:val="24"/>
          <w:rtl/>
        </w:rPr>
        <w:t xml:space="preserve"> </w:t>
      </w:r>
      <w:r w:rsidRPr="00D130D5">
        <w:rPr>
          <w:rFonts w:asciiTheme="majorBidi" w:hAnsiTheme="majorBidi" w:cstheme="majorBidi"/>
          <w:sz w:val="24"/>
          <w:szCs w:val="24"/>
        </w:rPr>
        <w:t>73816</w:t>
      </w:r>
    </w:p>
    <w:p w14:paraId="4E788081" w14:textId="1CD49459" w:rsidR="003163AA" w:rsidRPr="00D130D5" w:rsidRDefault="003163AA" w:rsidP="00D130D5">
      <w:pPr>
        <w:spacing w:line="360" w:lineRule="auto"/>
        <w:rPr>
          <w:rFonts w:asciiTheme="majorBidi" w:hAnsiTheme="majorBidi" w:cstheme="majorBidi"/>
          <w:b/>
          <w:bCs/>
          <w:sz w:val="24"/>
          <w:szCs w:val="24"/>
          <w:rtl/>
        </w:rPr>
      </w:pPr>
      <w:r w:rsidRPr="00D130D5">
        <w:rPr>
          <w:rFonts w:asciiTheme="majorBidi" w:hAnsiTheme="majorBidi" w:cstheme="majorBidi"/>
          <w:b/>
          <w:bCs/>
          <w:sz w:val="24"/>
          <w:szCs w:val="24"/>
          <w:rtl/>
        </w:rPr>
        <w:t>الوصف العام للمقرر:</w:t>
      </w:r>
    </w:p>
    <w:p w14:paraId="5228E41A" w14:textId="6CD3403C" w:rsidR="003163AA" w:rsidRPr="00D130D5" w:rsidRDefault="003163AA"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يتناول المقرر اجراءات تصميم واعداد الخطة البحثية للطالب في مجال التربية الفنية، من خلال اتاحة بيئة تعليمية علمية تتمركز حول التعرف على اهتمامات الطالب في الموضوعات البحثية التي يحتاجها ميدان الفن والتربية الفنية، وتطبيق اساسيات البحث العلمي لتصميم خطة بحث الطالب بطريقة علمية موضوعية</w:t>
      </w:r>
      <w:r w:rsidRPr="00D130D5">
        <w:rPr>
          <w:rFonts w:asciiTheme="majorBidi" w:hAnsiTheme="majorBidi" w:cstheme="majorBidi"/>
          <w:sz w:val="24"/>
          <w:szCs w:val="24"/>
        </w:rPr>
        <w:t>.</w:t>
      </w:r>
    </w:p>
    <w:p w14:paraId="789B6A02" w14:textId="5E817031" w:rsidR="003163AA" w:rsidRPr="00D130D5" w:rsidRDefault="003163AA" w:rsidP="00D130D5">
      <w:pPr>
        <w:spacing w:line="360" w:lineRule="auto"/>
        <w:rPr>
          <w:rFonts w:asciiTheme="majorBidi" w:hAnsiTheme="majorBidi" w:cstheme="majorBidi"/>
          <w:b/>
          <w:bCs/>
          <w:sz w:val="24"/>
          <w:szCs w:val="24"/>
          <w:rtl/>
        </w:rPr>
      </w:pPr>
      <w:r w:rsidRPr="00D130D5">
        <w:rPr>
          <w:rFonts w:asciiTheme="majorBidi" w:hAnsiTheme="majorBidi" w:cstheme="majorBidi"/>
          <w:b/>
          <w:bCs/>
          <w:sz w:val="24"/>
          <w:szCs w:val="24"/>
          <w:rtl/>
        </w:rPr>
        <w:t>الهدف الرئيسي للمقرر:</w:t>
      </w:r>
    </w:p>
    <w:p w14:paraId="47483D43" w14:textId="6583AAAA" w:rsidR="003163AA" w:rsidRPr="00D130D5" w:rsidRDefault="003163AA"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 xml:space="preserve">يهدف هذا المقرر لإعداد الطالب في تصميم خطة بحث علمية في مجال التربية </w:t>
      </w:r>
      <w:proofErr w:type="gramStart"/>
      <w:r w:rsidRPr="00D130D5">
        <w:rPr>
          <w:rFonts w:asciiTheme="majorBidi" w:hAnsiTheme="majorBidi" w:cstheme="majorBidi"/>
          <w:sz w:val="24"/>
          <w:szCs w:val="24"/>
          <w:rtl/>
        </w:rPr>
        <w:t>الفنية</w:t>
      </w:r>
      <w:r w:rsidRPr="00D130D5">
        <w:rPr>
          <w:rFonts w:asciiTheme="majorBidi" w:hAnsiTheme="majorBidi" w:cstheme="majorBidi"/>
          <w:sz w:val="24"/>
          <w:szCs w:val="24"/>
        </w:rPr>
        <w:t xml:space="preserve"> .</w:t>
      </w:r>
      <w:proofErr w:type="gramEnd"/>
    </w:p>
    <w:p w14:paraId="68C1A14B" w14:textId="2D77BCC8" w:rsidR="008F6958" w:rsidRPr="00D130D5" w:rsidRDefault="008F6958" w:rsidP="00D130D5">
      <w:pPr>
        <w:spacing w:line="360" w:lineRule="auto"/>
        <w:rPr>
          <w:rFonts w:asciiTheme="majorBidi" w:hAnsiTheme="majorBidi" w:cstheme="majorBidi"/>
          <w:b/>
          <w:bCs/>
          <w:sz w:val="24"/>
          <w:szCs w:val="24"/>
          <w:rtl/>
        </w:rPr>
      </w:pPr>
      <w:r w:rsidRPr="00D130D5">
        <w:rPr>
          <w:rFonts w:asciiTheme="majorBidi" w:hAnsiTheme="majorBidi" w:cstheme="majorBidi"/>
          <w:b/>
          <w:bCs/>
          <w:sz w:val="24"/>
          <w:szCs w:val="24"/>
          <w:rtl/>
        </w:rPr>
        <w:t>قائمة الموضوعات</w:t>
      </w:r>
      <w:r w:rsidR="00225366" w:rsidRPr="00D130D5">
        <w:rPr>
          <w:rFonts w:asciiTheme="majorBidi" w:hAnsiTheme="majorBidi" w:cstheme="majorBidi"/>
          <w:b/>
          <w:bCs/>
          <w:sz w:val="24"/>
          <w:szCs w:val="24"/>
          <w:rtl/>
        </w:rPr>
        <w:t xml:space="preserve"> الرئيسية</w:t>
      </w:r>
      <w:r w:rsidRPr="00D130D5">
        <w:rPr>
          <w:rFonts w:asciiTheme="majorBidi" w:hAnsiTheme="majorBidi" w:cstheme="majorBidi"/>
          <w:b/>
          <w:bCs/>
          <w:sz w:val="24"/>
          <w:szCs w:val="24"/>
          <w:rtl/>
        </w:rPr>
        <w:t>:</w:t>
      </w:r>
    </w:p>
    <w:tbl>
      <w:tblPr>
        <w:tblStyle w:val="a3"/>
        <w:bidiVisual/>
        <w:tblW w:w="0" w:type="auto"/>
        <w:tblLook w:val="04A0" w:firstRow="1" w:lastRow="0" w:firstColumn="1" w:lastColumn="0" w:noHBand="0" w:noVBand="1"/>
      </w:tblPr>
      <w:tblGrid>
        <w:gridCol w:w="4148"/>
        <w:gridCol w:w="4148"/>
      </w:tblGrid>
      <w:tr w:rsidR="008F6958" w:rsidRPr="00D130D5" w14:paraId="54D8F5F8" w14:textId="77777777" w:rsidTr="008F6958">
        <w:tc>
          <w:tcPr>
            <w:tcW w:w="4148" w:type="dxa"/>
          </w:tcPr>
          <w:p w14:paraId="39E6EA84" w14:textId="1A91176E" w:rsidR="008F6958" w:rsidRPr="00D130D5" w:rsidRDefault="008F6958" w:rsidP="00D130D5">
            <w:pPr>
              <w:spacing w:line="360" w:lineRule="auto"/>
              <w:jc w:val="center"/>
              <w:rPr>
                <w:rFonts w:asciiTheme="majorBidi" w:hAnsiTheme="majorBidi" w:cstheme="majorBidi"/>
                <w:sz w:val="24"/>
                <w:szCs w:val="24"/>
                <w:rtl/>
              </w:rPr>
            </w:pPr>
            <w:r w:rsidRPr="00D130D5">
              <w:rPr>
                <w:rFonts w:asciiTheme="majorBidi" w:hAnsiTheme="majorBidi" w:cstheme="majorBidi"/>
                <w:sz w:val="24"/>
                <w:szCs w:val="24"/>
                <w:rtl/>
              </w:rPr>
              <w:t>الاسبوع</w:t>
            </w:r>
          </w:p>
        </w:tc>
        <w:tc>
          <w:tcPr>
            <w:tcW w:w="4148" w:type="dxa"/>
          </w:tcPr>
          <w:p w14:paraId="6ABFA2E4" w14:textId="061C416D" w:rsidR="008F6958" w:rsidRPr="00D130D5" w:rsidRDefault="008F6958" w:rsidP="00D130D5">
            <w:pPr>
              <w:spacing w:line="360" w:lineRule="auto"/>
              <w:jc w:val="center"/>
              <w:rPr>
                <w:rFonts w:asciiTheme="majorBidi" w:hAnsiTheme="majorBidi" w:cstheme="majorBidi"/>
                <w:sz w:val="24"/>
                <w:szCs w:val="24"/>
                <w:rtl/>
              </w:rPr>
            </w:pPr>
            <w:r w:rsidRPr="00D130D5">
              <w:rPr>
                <w:rFonts w:asciiTheme="majorBidi" w:hAnsiTheme="majorBidi" w:cstheme="majorBidi"/>
                <w:sz w:val="24"/>
                <w:szCs w:val="24"/>
                <w:rtl/>
              </w:rPr>
              <w:t>الموضوع</w:t>
            </w:r>
          </w:p>
        </w:tc>
      </w:tr>
      <w:tr w:rsidR="008F6958" w:rsidRPr="00D130D5" w14:paraId="79059BFF" w14:textId="77777777" w:rsidTr="008F6958">
        <w:tc>
          <w:tcPr>
            <w:tcW w:w="4148" w:type="dxa"/>
          </w:tcPr>
          <w:p w14:paraId="22610F93" w14:textId="6BDA28BE" w:rsidR="008F6958" w:rsidRPr="00D130D5" w:rsidRDefault="008F6958"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الأول</w:t>
            </w:r>
          </w:p>
        </w:tc>
        <w:tc>
          <w:tcPr>
            <w:tcW w:w="4148" w:type="dxa"/>
          </w:tcPr>
          <w:p w14:paraId="009F4423" w14:textId="254F1360" w:rsidR="008F6958"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8F6958" w:rsidRPr="00D130D5">
              <w:rPr>
                <w:rFonts w:asciiTheme="majorBidi" w:hAnsiTheme="majorBidi" w:cstheme="majorBidi"/>
                <w:sz w:val="24"/>
                <w:szCs w:val="24"/>
                <w:rtl/>
              </w:rPr>
              <w:t>مدخل تعريفي بالمقرر</w:t>
            </w:r>
          </w:p>
        </w:tc>
      </w:tr>
      <w:tr w:rsidR="008F6958" w:rsidRPr="00D130D5" w14:paraId="24B2D311" w14:textId="77777777" w:rsidTr="008F6958">
        <w:tc>
          <w:tcPr>
            <w:tcW w:w="4148" w:type="dxa"/>
          </w:tcPr>
          <w:p w14:paraId="673E890F" w14:textId="610EDC6F" w:rsidR="008F6958" w:rsidRPr="00D130D5" w:rsidRDefault="008F6958"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الثاني</w:t>
            </w:r>
          </w:p>
        </w:tc>
        <w:tc>
          <w:tcPr>
            <w:tcW w:w="4148" w:type="dxa"/>
          </w:tcPr>
          <w:p w14:paraId="651D00C1" w14:textId="64658292" w:rsidR="008F6958"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1D5CD9" w:rsidRPr="00D130D5">
              <w:rPr>
                <w:rFonts w:asciiTheme="majorBidi" w:hAnsiTheme="majorBidi" w:cstheme="majorBidi"/>
                <w:sz w:val="24"/>
                <w:szCs w:val="24"/>
                <w:rtl/>
              </w:rPr>
              <w:t>شرح المفاهيم والمعارف النظرية الأساسية الخاصة بالمقرر</w:t>
            </w:r>
          </w:p>
        </w:tc>
      </w:tr>
      <w:tr w:rsidR="008F6958" w:rsidRPr="00D130D5" w14:paraId="11988CDA" w14:textId="77777777" w:rsidTr="008F6958">
        <w:tc>
          <w:tcPr>
            <w:tcW w:w="4148" w:type="dxa"/>
          </w:tcPr>
          <w:p w14:paraId="7B57FCAD" w14:textId="2F25290D" w:rsidR="008F6958" w:rsidRPr="00D130D5" w:rsidRDefault="001D5CD9"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الثالث – الرابع -الخامس- السادس</w:t>
            </w:r>
          </w:p>
        </w:tc>
        <w:tc>
          <w:tcPr>
            <w:tcW w:w="4148" w:type="dxa"/>
          </w:tcPr>
          <w:p w14:paraId="1E85751E" w14:textId="65A718C6" w:rsidR="008F6958"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1D5CD9" w:rsidRPr="00D130D5">
              <w:rPr>
                <w:rFonts w:asciiTheme="majorBidi" w:hAnsiTheme="majorBidi" w:cstheme="majorBidi"/>
                <w:sz w:val="24"/>
                <w:szCs w:val="24"/>
                <w:rtl/>
              </w:rPr>
              <w:t>تعريف بالبحث التربوي أهدافه، خصائصه</w:t>
            </w:r>
          </w:p>
          <w:p w14:paraId="11ED029B" w14:textId="566E4808" w:rsidR="001D5CD9"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1D5CD9" w:rsidRPr="00D130D5">
              <w:rPr>
                <w:rFonts w:asciiTheme="majorBidi" w:hAnsiTheme="majorBidi" w:cstheme="majorBidi"/>
                <w:sz w:val="24"/>
                <w:szCs w:val="24"/>
                <w:rtl/>
              </w:rPr>
              <w:t>تصنيف البحوث التربوية ومناهج البحث التربوي.</w:t>
            </w:r>
          </w:p>
          <w:p w14:paraId="79858051" w14:textId="5FCE4E85" w:rsidR="001D5CD9"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1D5CD9" w:rsidRPr="00D130D5">
              <w:rPr>
                <w:rFonts w:asciiTheme="majorBidi" w:hAnsiTheme="majorBidi" w:cstheme="majorBidi"/>
                <w:sz w:val="24"/>
                <w:szCs w:val="24"/>
                <w:rtl/>
              </w:rPr>
              <w:t>مفهوم البحث العلمي في خدمة المجتمع.</w:t>
            </w:r>
          </w:p>
        </w:tc>
      </w:tr>
      <w:tr w:rsidR="008F6958" w:rsidRPr="00D130D5" w14:paraId="5B5861FE" w14:textId="77777777" w:rsidTr="008F6958">
        <w:tc>
          <w:tcPr>
            <w:tcW w:w="4148" w:type="dxa"/>
          </w:tcPr>
          <w:p w14:paraId="2460508D" w14:textId="35EC8DB6" w:rsidR="008F6958" w:rsidRPr="00D130D5" w:rsidRDefault="001D5CD9"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السابع</w:t>
            </w:r>
          </w:p>
        </w:tc>
        <w:tc>
          <w:tcPr>
            <w:tcW w:w="4148" w:type="dxa"/>
          </w:tcPr>
          <w:p w14:paraId="1DFF0465" w14:textId="08A72893" w:rsidR="008F6958"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1D5CD9" w:rsidRPr="00D130D5">
              <w:rPr>
                <w:rFonts w:asciiTheme="majorBidi" w:hAnsiTheme="majorBidi" w:cstheme="majorBidi"/>
                <w:sz w:val="24"/>
                <w:szCs w:val="24"/>
                <w:rtl/>
              </w:rPr>
              <w:t>اختبار فصلي (عملي ونظري)</w:t>
            </w:r>
          </w:p>
        </w:tc>
      </w:tr>
      <w:tr w:rsidR="008F6958" w:rsidRPr="00D130D5" w14:paraId="5714E6EB" w14:textId="77777777" w:rsidTr="008F6958">
        <w:tc>
          <w:tcPr>
            <w:tcW w:w="4148" w:type="dxa"/>
          </w:tcPr>
          <w:p w14:paraId="68B43C2A" w14:textId="65B3AF51" w:rsidR="008F6958" w:rsidRPr="00D130D5" w:rsidRDefault="001D5CD9"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الثامن – التاسع – العاشر – الحادي عشر</w:t>
            </w:r>
          </w:p>
        </w:tc>
        <w:tc>
          <w:tcPr>
            <w:tcW w:w="4148" w:type="dxa"/>
          </w:tcPr>
          <w:p w14:paraId="14C798D7" w14:textId="0FCC443B" w:rsidR="008F6958"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1D5CD9" w:rsidRPr="00D130D5">
              <w:rPr>
                <w:rFonts w:asciiTheme="majorBidi" w:hAnsiTheme="majorBidi" w:cstheme="majorBidi"/>
                <w:sz w:val="24"/>
                <w:szCs w:val="24"/>
                <w:rtl/>
              </w:rPr>
              <w:t>أخلاقيات البحث العلمي بين النظرية والتطبيق.</w:t>
            </w:r>
          </w:p>
          <w:p w14:paraId="15CAE84D" w14:textId="2A624115" w:rsidR="001D5CD9"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1D5CD9" w:rsidRPr="00D130D5">
              <w:rPr>
                <w:rFonts w:asciiTheme="majorBidi" w:hAnsiTheme="majorBidi" w:cstheme="majorBidi"/>
                <w:sz w:val="24"/>
                <w:szCs w:val="24"/>
                <w:rtl/>
              </w:rPr>
              <w:t>أهمية البحث العلمي في تحسين الممارسات المهنية</w:t>
            </w:r>
          </w:p>
          <w:p w14:paraId="657510DD" w14:textId="16679E92" w:rsidR="001D5CD9"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1D5CD9" w:rsidRPr="00D130D5">
              <w:rPr>
                <w:rFonts w:asciiTheme="majorBidi" w:hAnsiTheme="majorBidi" w:cstheme="majorBidi"/>
                <w:sz w:val="24"/>
                <w:szCs w:val="24"/>
                <w:rtl/>
              </w:rPr>
              <w:t>تصنيف الاتجاهات البحثية في مجال الفن والتربية الفنية.</w:t>
            </w:r>
          </w:p>
        </w:tc>
      </w:tr>
      <w:tr w:rsidR="001D5CD9" w:rsidRPr="00D130D5" w14:paraId="0C5161DC" w14:textId="77777777" w:rsidTr="008F6958">
        <w:tc>
          <w:tcPr>
            <w:tcW w:w="4148" w:type="dxa"/>
          </w:tcPr>
          <w:p w14:paraId="1D62FC02" w14:textId="059C69D8" w:rsidR="001D5CD9" w:rsidRPr="00D130D5" w:rsidRDefault="001D5CD9"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الثاني عشر – الثالث عشر</w:t>
            </w:r>
          </w:p>
        </w:tc>
        <w:tc>
          <w:tcPr>
            <w:tcW w:w="4148" w:type="dxa"/>
          </w:tcPr>
          <w:p w14:paraId="2685BCCF" w14:textId="203AF5A6" w:rsidR="001D5CD9"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8D6421" w:rsidRPr="00D130D5">
              <w:rPr>
                <w:rFonts w:asciiTheme="majorBidi" w:hAnsiTheme="majorBidi" w:cstheme="majorBidi"/>
                <w:sz w:val="24"/>
                <w:szCs w:val="24"/>
                <w:rtl/>
              </w:rPr>
              <w:t>طرق اختيار المشكلة البحثية، وإعداد خطة البحث.</w:t>
            </w:r>
          </w:p>
          <w:p w14:paraId="3592BD83" w14:textId="10EE9409" w:rsidR="008D6421"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8D6421" w:rsidRPr="00D130D5">
              <w:rPr>
                <w:rFonts w:asciiTheme="majorBidi" w:hAnsiTheme="majorBidi" w:cstheme="majorBidi"/>
                <w:sz w:val="24"/>
                <w:szCs w:val="24"/>
                <w:rtl/>
              </w:rPr>
              <w:t>طرق جمع المعلومات في مجال التربية الفنية، وتصنيفها وتحليلها.</w:t>
            </w:r>
          </w:p>
          <w:p w14:paraId="69C24531" w14:textId="5F76E2FF" w:rsidR="006E5E41"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w:t>
            </w:r>
            <w:r w:rsidR="006E5E41" w:rsidRPr="00D130D5">
              <w:rPr>
                <w:rFonts w:asciiTheme="majorBidi" w:hAnsiTheme="majorBidi" w:cstheme="majorBidi"/>
                <w:sz w:val="24"/>
                <w:szCs w:val="24"/>
                <w:rtl/>
              </w:rPr>
              <w:t xml:space="preserve">أسس وأساليب الاحصاء التربوي، وكيفية اختيار </w:t>
            </w:r>
            <w:r>
              <w:rPr>
                <w:rFonts w:asciiTheme="majorBidi" w:hAnsiTheme="majorBidi" w:cstheme="majorBidi" w:hint="cs"/>
                <w:sz w:val="24"/>
                <w:szCs w:val="24"/>
                <w:rtl/>
              </w:rPr>
              <w:t>-</w:t>
            </w:r>
            <w:r w:rsidR="006E5E41" w:rsidRPr="00D130D5">
              <w:rPr>
                <w:rFonts w:asciiTheme="majorBidi" w:hAnsiTheme="majorBidi" w:cstheme="majorBidi"/>
                <w:sz w:val="24"/>
                <w:szCs w:val="24"/>
                <w:rtl/>
              </w:rPr>
              <w:t xml:space="preserve">العينات ومعاييرها، وأنواع الأدوات البحثية وكيفية </w:t>
            </w:r>
          </w:p>
          <w:p w14:paraId="796AABE5" w14:textId="5CE562B5" w:rsidR="006E5E41" w:rsidRPr="00D130D5" w:rsidRDefault="006E5E41"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تقنينها</w:t>
            </w:r>
          </w:p>
        </w:tc>
      </w:tr>
      <w:tr w:rsidR="001D5CD9" w:rsidRPr="00D130D5" w14:paraId="46135207" w14:textId="77777777" w:rsidTr="008F6958">
        <w:tc>
          <w:tcPr>
            <w:tcW w:w="4148" w:type="dxa"/>
          </w:tcPr>
          <w:p w14:paraId="0143F822" w14:textId="5954D0A1" w:rsidR="001D5CD9" w:rsidRPr="00D130D5" w:rsidRDefault="001D5CD9"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lastRenderedPageBreak/>
              <w:t>الرابع عشر – الخامس عشر</w:t>
            </w:r>
          </w:p>
        </w:tc>
        <w:tc>
          <w:tcPr>
            <w:tcW w:w="4148" w:type="dxa"/>
          </w:tcPr>
          <w:p w14:paraId="26C1E995" w14:textId="6EEF417A" w:rsidR="001D5CD9"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B824EF" w:rsidRPr="00D130D5">
              <w:rPr>
                <w:rFonts w:asciiTheme="majorBidi" w:hAnsiTheme="majorBidi" w:cstheme="majorBidi"/>
                <w:sz w:val="24"/>
                <w:szCs w:val="24"/>
                <w:rtl/>
              </w:rPr>
              <w:t>آليات تحديد المشكلة البحثية في مجال التخصص.</w:t>
            </w:r>
          </w:p>
          <w:p w14:paraId="4224F55B" w14:textId="6BAFD449" w:rsidR="00B824EF"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B824EF" w:rsidRPr="00D130D5">
              <w:rPr>
                <w:rFonts w:asciiTheme="majorBidi" w:hAnsiTheme="majorBidi" w:cstheme="majorBidi"/>
                <w:sz w:val="24"/>
                <w:szCs w:val="24"/>
                <w:rtl/>
              </w:rPr>
              <w:t xml:space="preserve">المواصفات الأكاديمية لتقديم الدراسة المستقلة في </w:t>
            </w:r>
            <w:proofErr w:type="gramStart"/>
            <w:r w:rsidR="00B824EF" w:rsidRPr="00D130D5">
              <w:rPr>
                <w:rFonts w:asciiTheme="majorBidi" w:hAnsiTheme="majorBidi" w:cstheme="majorBidi"/>
                <w:sz w:val="24"/>
                <w:szCs w:val="24"/>
                <w:rtl/>
              </w:rPr>
              <w:t>اطار</w:t>
            </w:r>
            <w:proofErr w:type="gramEnd"/>
            <w:r w:rsidR="00B824EF" w:rsidRPr="00D130D5">
              <w:rPr>
                <w:rFonts w:asciiTheme="majorBidi" w:hAnsiTheme="majorBidi" w:cstheme="majorBidi"/>
                <w:sz w:val="24"/>
                <w:szCs w:val="24"/>
                <w:rtl/>
              </w:rPr>
              <w:t xml:space="preserve"> الخصائص البحثية.</w:t>
            </w:r>
          </w:p>
          <w:p w14:paraId="2792CEC6" w14:textId="536FF52C" w:rsidR="00B824EF"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B824EF" w:rsidRPr="00D130D5">
              <w:rPr>
                <w:rFonts w:asciiTheme="majorBidi" w:hAnsiTheme="majorBidi" w:cstheme="majorBidi"/>
                <w:sz w:val="24"/>
                <w:szCs w:val="24"/>
                <w:rtl/>
              </w:rPr>
              <w:t>طرق كتابة خطة البحث وعرضها وتقديمها ومناقشتها.</w:t>
            </w:r>
          </w:p>
        </w:tc>
      </w:tr>
      <w:tr w:rsidR="00B824EF" w:rsidRPr="00D130D5" w14:paraId="1BD206FA" w14:textId="77777777" w:rsidTr="008F6958">
        <w:tc>
          <w:tcPr>
            <w:tcW w:w="4148" w:type="dxa"/>
          </w:tcPr>
          <w:p w14:paraId="38D83CA6" w14:textId="0C37BEFB" w:rsidR="00B824EF" w:rsidRPr="00D130D5" w:rsidRDefault="00B824EF"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 xml:space="preserve">فترة الاختبارات </w:t>
            </w:r>
          </w:p>
        </w:tc>
        <w:tc>
          <w:tcPr>
            <w:tcW w:w="4148" w:type="dxa"/>
          </w:tcPr>
          <w:p w14:paraId="5A9B888A" w14:textId="091D6E2E" w:rsidR="00B824EF" w:rsidRPr="00D130D5" w:rsidRDefault="00EC2FCC" w:rsidP="00D130D5">
            <w:pPr>
              <w:spacing w:line="360" w:lineRule="auto"/>
              <w:rPr>
                <w:rFonts w:asciiTheme="majorBidi" w:hAnsiTheme="majorBidi" w:cstheme="majorBidi"/>
                <w:sz w:val="24"/>
                <w:szCs w:val="24"/>
                <w:rtl/>
              </w:rPr>
            </w:pPr>
            <w:r>
              <w:rPr>
                <w:rFonts w:asciiTheme="majorBidi" w:hAnsiTheme="majorBidi" w:cstheme="majorBidi" w:hint="cs"/>
                <w:sz w:val="24"/>
                <w:szCs w:val="24"/>
                <w:rtl/>
              </w:rPr>
              <w:t>-</w:t>
            </w:r>
            <w:r w:rsidR="00B824EF" w:rsidRPr="00D130D5">
              <w:rPr>
                <w:rFonts w:asciiTheme="majorBidi" w:hAnsiTheme="majorBidi" w:cstheme="majorBidi"/>
                <w:sz w:val="24"/>
                <w:szCs w:val="24"/>
                <w:rtl/>
              </w:rPr>
              <w:t>الاختبار النهائي (مناقشة وتسليم خطة البحث)</w:t>
            </w:r>
          </w:p>
        </w:tc>
      </w:tr>
    </w:tbl>
    <w:p w14:paraId="24243E93" w14:textId="77777777" w:rsidR="00157B17" w:rsidRPr="00D130D5" w:rsidRDefault="00157B17" w:rsidP="00D130D5">
      <w:pPr>
        <w:spacing w:line="360" w:lineRule="auto"/>
        <w:rPr>
          <w:rFonts w:asciiTheme="majorBidi" w:hAnsiTheme="majorBidi" w:cstheme="majorBidi"/>
          <w:sz w:val="24"/>
          <w:szCs w:val="24"/>
          <w:rtl/>
        </w:rPr>
      </w:pPr>
    </w:p>
    <w:p w14:paraId="1B026CE7" w14:textId="30E8D5C2" w:rsidR="00CA0233" w:rsidRPr="00D130D5" w:rsidRDefault="00CA0233" w:rsidP="00D130D5">
      <w:pPr>
        <w:spacing w:line="360" w:lineRule="auto"/>
        <w:rPr>
          <w:rFonts w:asciiTheme="majorBidi" w:hAnsiTheme="majorBidi" w:cstheme="majorBidi"/>
          <w:b/>
          <w:bCs/>
          <w:sz w:val="24"/>
          <w:szCs w:val="24"/>
          <w:rtl/>
        </w:rPr>
      </w:pPr>
      <w:r w:rsidRPr="00D130D5">
        <w:rPr>
          <w:rFonts w:asciiTheme="majorBidi" w:hAnsiTheme="majorBidi" w:cstheme="majorBidi"/>
          <w:b/>
          <w:bCs/>
          <w:sz w:val="24"/>
          <w:szCs w:val="24"/>
          <w:rtl/>
        </w:rPr>
        <w:t>متطلبات المقرر:</w:t>
      </w:r>
    </w:p>
    <w:tbl>
      <w:tblPr>
        <w:tblStyle w:val="a3"/>
        <w:bidiVisual/>
        <w:tblW w:w="0" w:type="auto"/>
        <w:tblLook w:val="04A0" w:firstRow="1" w:lastRow="0" w:firstColumn="1" w:lastColumn="0" w:noHBand="0" w:noVBand="1"/>
      </w:tblPr>
      <w:tblGrid>
        <w:gridCol w:w="2765"/>
        <w:gridCol w:w="2765"/>
        <w:gridCol w:w="2766"/>
      </w:tblGrid>
      <w:tr w:rsidR="00CA0233" w:rsidRPr="00D130D5" w14:paraId="45944687" w14:textId="77777777" w:rsidTr="00CA0233">
        <w:tc>
          <w:tcPr>
            <w:tcW w:w="2765" w:type="dxa"/>
          </w:tcPr>
          <w:p w14:paraId="717FC87B" w14:textId="743ECBB4" w:rsidR="00CA0233" w:rsidRPr="00D130D5" w:rsidRDefault="00CA0233" w:rsidP="001A1ABA">
            <w:pPr>
              <w:spacing w:line="360" w:lineRule="auto"/>
              <w:jc w:val="center"/>
              <w:rPr>
                <w:rFonts w:asciiTheme="majorBidi" w:hAnsiTheme="majorBidi" w:cstheme="majorBidi"/>
                <w:sz w:val="24"/>
                <w:szCs w:val="24"/>
                <w:rtl/>
              </w:rPr>
            </w:pPr>
            <w:r w:rsidRPr="00D130D5">
              <w:rPr>
                <w:rFonts w:asciiTheme="majorBidi" w:hAnsiTheme="majorBidi" w:cstheme="majorBidi"/>
                <w:sz w:val="24"/>
                <w:szCs w:val="24"/>
                <w:rtl/>
              </w:rPr>
              <w:t>المتطلب</w:t>
            </w:r>
          </w:p>
        </w:tc>
        <w:tc>
          <w:tcPr>
            <w:tcW w:w="2765" w:type="dxa"/>
          </w:tcPr>
          <w:p w14:paraId="4E3AFF35" w14:textId="15F8CFBD" w:rsidR="00CA0233" w:rsidRPr="00D130D5" w:rsidRDefault="00157B17" w:rsidP="001A1ABA">
            <w:pPr>
              <w:spacing w:line="360" w:lineRule="auto"/>
              <w:jc w:val="center"/>
              <w:rPr>
                <w:rFonts w:asciiTheme="majorBidi" w:hAnsiTheme="majorBidi" w:cstheme="majorBidi"/>
                <w:sz w:val="24"/>
                <w:szCs w:val="24"/>
                <w:rtl/>
              </w:rPr>
            </w:pPr>
            <w:r w:rsidRPr="00D130D5">
              <w:rPr>
                <w:rFonts w:asciiTheme="majorBidi" w:hAnsiTheme="majorBidi" w:cstheme="majorBidi"/>
                <w:sz w:val="24"/>
                <w:szCs w:val="24"/>
                <w:rtl/>
              </w:rPr>
              <w:t>نسبة التقييم</w:t>
            </w:r>
          </w:p>
        </w:tc>
        <w:tc>
          <w:tcPr>
            <w:tcW w:w="2766" w:type="dxa"/>
          </w:tcPr>
          <w:p w14:paraId="485D7D14" w14:textId="79B9C927" w:rsidR="00CA0233" w:rsidRPr="00D130D5" w:rsidRDefault="00CA0233" w:rsidP="001A1ABA">
            <w:pPr>
              <w:spacing w:line="360" w:lineRule="auto"/>
              <w:jc w:val="center"/>
              <w:rPr>
                <w:rFonts w:asciiTheme="majorBidi" w:hAnsiTheme="majorBidi" w:cstheme="majorBidi"/>
                <w:sz w:val="24"/>
                <w:szCs w:val="24"/>
                <w:rtl/>
              </w:rPr>
            </w:pPr>
            <w:r w:rsidRPr="00D130D5">
              <w:rPr>
                <w:rFonts w:asciiTheme="majorBidi" w:hAnsiTheme="majorBidi" w:cstheme="majorBidi"/>
                <w:sz w:val="24"/>
                <w:szCs w:val="24"/>
                <w:rtl/>
              </w:rPr>
              <w:t>تاريخ</w:t>
            </w:r>
            <w:r w:rsidR="00157B17" w:rsidRPr="00D130D5">
              <w:rPr>
                <w:rFonts w:asciiTheme="majorBidi" w:hAnsiTheme="majorBidi" w:cstheme="majorBidi"/>
                <w:sz w:val="24"/>
                <w:szCs w:val="24"/>
                <w:rtl/>
              </w:rPr>
              <w:t xml:space="preserve"> التسليم</w:t>
            </w:r>
          </w:p>
        </w:tc>
      </w:tr>
      <w:tr w:rsidR="00CA0233" w:rsidRPr="00D130D5" w14:paraId="74E8C682" w14:textId="77777777" w:rsidTr="00CA0233">
        <w:tc>
          <w:tcPr>
            <w:tcW w:w="2765" w:type="dxa"/>
          </w:tcPr>
          <w:p w14:paraId="64626FD9" w14:textId="0F912B95" w:rsidR="00CA0233" w:rsidRPr="00D130D5" w:rsidRDefault="00157B17"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الحضور والمشاركة</w:t>
            </w:r>
          </w:p>
        </w:tc>
        <w:tc>
          <w:tcPr>
            <w:tcW w:w="2765" w:type="dxa"/>
          </w:tcPr>
          <w:p w14:paraId="2F69CAA0" w14:textId="3AB9B317" w:rsidR="00CA0233" w:rsidRPr="00D130D5" w:rsidRDefault="00157B17"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15%</w:t>
            </w:r>
          </w:p>
        </w:tc>
        <w:tc>
          <w:tcPr>
            <w:tcW w:w="2766" w:type="dxa"/>
          </w:tcPr>
          <w:p w14:paraId="088F1A18" w14:textId="5B1BF997" w:rsidR="00CA0233" w:rsidRPr="00D130D5" w:rsidRDefault="00157B17"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مستمر</w:t>
            </w:r>
          </w:p>
        </w:tc>
      </w:tr>
      <w:tr w:rsidR="00CA0233" w:rsidRPr="00D130D5" w14:paraId="14217F5F" w14:textId="77777777" w:rsidTr="00CA0233">
        <w:tc>
          <w:tcPr>
            <w:tcW w:w="2765" w:type="dxa"/>
          </w:tcPr>
          <w:p w14:paraId="2114677C" w14:textId="06197158" w:rsidR="00CA0233" w:rsidRPr="00D130D5" w:rsidRDefault="00157B17"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كتابة تقارير علمية أسبوعية (مهام ادائية</w:t>
            </w:r>
            <w:r w:rsidRPr="00D130D5">
              <w:rPr>
                <w:rFonts w:asciiTheme="majorBidi" w:hAnsiTheme="majorBidi" w:cstheme="majorBidi"/>
                <w:sz w:val="24"/>
                <w:szCs w:val="24"/>
              </w:rPr>
              <w:t xml:space="preserve"> (</w:t>
            </w:r>
          </w:p>
        </w:tc>
        <w:tc>
          <w:tcPr>
            <w:tcW w:w="2765" w:type="dxa"/>
          </w:tcPr>
          <w:p w14:paraId="26D2B612" w14:textId="01CE1C56" w:rsidR="00CA0233" w:rsidRPr="00D130D5" w:rsidRDefault="00D22833"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10</w:t>
            </w:r>
            <w:r w:rsidR="00157B17" w:rsidRPr="00D130D5">
              <w:rPr>
                <w:rFonts w:asciiTheme="majorBidi" w:hAnsiTheme="majorBidi" w:cstheme="majorBidi"/>
                <w:sz w:val="24"/>
                <w:szCs w:val="24"/>
                <w:rtl/>
              </w:rPr>
              <w:t>%</w:t>
            </w:r>
          </w:p>
        </w:tc>
        <w:tc>
          <w:tcPr>
            <w:tcW w:w="2766" w:type="dxa"/>
          </w:tcPr>
          <w:p w14:paraId="7C9FA8F3" w14:textId="22BC5554" w:rsidR="00CA0233" w:rsidRPr="00D130D5" w:rsidRDefault="00157B17"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 xml:space="preserve">من الأسبوع 2- الى الأسبوع </w:t>
            </w:r>
            <w:r w:rsidR="00D22833" w:rsidRPr="00D130D5">
              <w:rPr>
                <w:rFonts w:asciiTheme="majorBidi" w:hAnsiTheme="majorBidi" w:cstheme="majorBidi"/>
                <w:sz w:val="24"/>
                <w:szCs w:val="24"/>
                <w:rtl/>
              </w:rPr>
              <w:t>13</w:t>
            </w:r>
          </w:p>
        </w:tc>
      </w:tr>
      <w:tr w:rsidR="00CA0233" w:rsidRPr="00D130D5" w14:paraId="10EF45CA" w14:textId="77777777" w:rsidTr="00CA0233">
        <w:tc>
          <w:tcPr>
            <w:tcW w:w="2765" w:type="dxa"/>
          </w:tcPr>
          <w:p w14:paraId="6420142F" w14:textId="1D721EDA" w:rsidR="00CA0233" w:rsidRPr="00D130D5" w:rsidRDefault="00157B17"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عرض تقديمي باستخدام البوربوينت والمساعدات السمعية والبصرية الحديثة</w:t>
            </w:r>
          </w:p>
        </w:tc>
        <w:tc>
          <w:tcPr>
            <w:tcW w:w="2765" w:type="dxa"/>
          </w:tcPr>
          <w:p w14:paraId="3DB34383" w14:textId="25CAB464" w:rsidR="00CA0233" w:rsidRPr="00D130D5" w:rsidRDefault="00157B17"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15%</w:t>
            </w:r>
          </w:p>
        </w:tc>
        <w:tc>
          <w:tcPr>
            <w:tcW w:w="2766" w:type="dxa"/>
          </w:tcPr>
          <w:p w14:paraId="2131DCC5" w14:textId="714C905C" w:rsidR="00CA0233" w:rsidRPr="00D130D5" w:rsidRDefault="00157B17"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 xml:space="preserve">من الأسبوع 2- الى الأسبوع </w:t>
            </w:r>
            <w:r w:rsidR="00D22833" w:rsidRPr="00D130D5">
              <w:rPr>
                <w:rFonts w:asciiTheme="majorBidi" w:hAnsiTheme="majorBidi" w:cstheme="majorBidi"/>
                <w:sz w:val="24"/>
                <w:szCs w:val="24"/>
                <w:rtl/>
              </w:rPr>
              <w:t>13</w:t>
            </w:r>
          </w:p>
        </w:tc>
      </w:tr>
      <w:tr w:rsidR="00D22833" w:rsidRPr="00D130D5" w14:paraId="5F437943" w14:textId="77777777" w:rsidTr="00CA0233">
        <w:tc>
          <w:tcPr>
            <w:tcW w:w="2765" w:type="dxa"/>
          </w:tcPr>
          <w:p w14:paraId="68EDD90C" w14:textId="49D61D77" w:rsidR="00D22833" w:rsidRPr="00D130D5" w:rsidRDefault="00D22833"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الاختبار الفصلي</w:t>
            </w:r>
          </w:p>
        </w:tc>
        <w:tc>
          <w:tcPr>
            <w:tcW w:w="2765" w:type="dxa"/>
          </w:tcPr>
          <w:p w14:paraId="07ACA157" w14:textId="6A07D444" w:rsidR="00D22833" w:rsidRPr="00D130D5" w:rsidRDefault="00D22833"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20%</w:t>
            </w:r>
          </w:p>
        </w:tc>
        <w:tc>
          <w:tcPr>
            <w:tcW w:w="2766" w:type="dxa"/>
          </w:tcPr>
          <w:p w14:paraId="04B64360" w14:textId="63258230" w:rsidR="00D22833" w:rsidRPr="00D130D5" w:rsidRDefault="00D22833"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الأسبوع السابع</w:t>
            </w:r>
          </w:p>
        </w:tc>
      </w:tr>
      <w:tr w:rsidR="00157B17" w:rsidRPr="00D130D5" w14:paraId="57DE417D" w14:textId="77777777" w:rsidTr="00CA0233">
        <w:tc>
          <w:tcPr>
            <w:tcW w:w="2765" w:type="dxa"/>
          </w:tcPr>
          <w:p w14:paraId="39382A16" w14:textId="724FC248" w:rsidR="00157B17" w:rsidRPr="00D130D5" w:rsidRDefault="00D22833"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 xml:space="preserve">اختبار نهائي </w:t>
            </w:r>
            <w:r w:rsidR="001A1ABA">
              <w:rPr>
                <w:rFonts w:asciiTheme="majorBidi" w:hAnsiTheme="majorBidi" w:cstheme="majorBidi" w:hint="cs"/>
                <w:sz w:val="24"/>
                <w:szCs w:val="24"/>
                <w:rtl/>
              </w:rPr>
              <w:t>(</w:t>
            </w:r>
            <w:r w:rsidRPr="00D130D5">
              <w:rPr>
                <w:rFonts w:asciiTheme="majorBidi" w:hAnsiTheme="majorBidi" w:cstheme="majorBidi"/>
                <w:sz w:val="24"/>
                <w:szCs w:val="24"/>
                <w:rtl/>
              </w:rPr>
              <w:t xml:space="preserve">مناقشة وتسليم خطة </w:t>
            </w:r>
            <w:proofErr w:type="gramStart"/>
            <w:r w:rsidRPr="00D130D5">
              <w:rPr>
                <w:rFonts w:asciiTheme="majorBidi" w:hAnsiTheme="majorBidi" w:cstheme="majorBidi"/>
                <w:sz w:val="24"/>
                <w:szCs w:val="24"/>
                <w:rtl/>
              </w:rPr>
              <w:t>البحث</w:t>
            </w:r>
            <w:r w:rsidRPr="00D130D5">
              <w:rPr>
                <w:rFonts w:asciiTheme="majorBidi" w:hAnsiTheme="majorBidi" w:cstheme="majorBidi"/>
                <w:sz w:val="24"/>
                <w:szCs w:val="24"/>
              </w:rPr>
              <w:t>(</w:t>
            </w:r>
            <w:proofErr w:type="gramEnd"/>
          </w:p>
        </w:tc>
        <w:tc>
          <w:tcPr>
            <w:tcW w:w="2765" w:type="dxa"/>
          </w:tcPr>
          <w:p w14:paraId="3AB369A1" w14:textId="15568814" w:rsidR="00157B17" w:rsidRPr="00D130D5" w:rsidRDefault="00D22833"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40%</w:t>
            </w:r>
          </w:p>
        </w:tc>
        <w:tc>
          <w:tcPr>
            <w:tcW w:w="2766" w:type="dxa"/>
          </w:tcPr>
          <w:p w14:paraId="0FE824F3" w14:textId="55343182" w:rsidR="00157B17" w:rsidRPr="00D130D5" w:rsidRDefault="00D22833" w:rsidP="00D130D5">
            <w:pPr>
              <w:spacing w:line="360" w:lineRule="auto"/>
              <w:rPr>
                <w:rFonts w:asciiTheme="majorBidi" w:hAnsiTheme="majorBidi" w:cstheme="majorBidi"/>
                <w:sz w:val="24"/>
                <w:szCs w:val="24"/>
                <w:rtl/>
              </w:rPr>
            </w:pPr>
            <w:r w:rsidRPr="00D130D5">
              <w:rPr>
                <w:rFonts w:asciiTheme="majorBidi" w:hAnsiTheme="majorBidi" w:cstheme="majorBidi"/>
                <w:sz w:val="24"/>
                <w:szCs w:val="24"/>
                <w:rtl/>
              </w:rPr>
              <w:t>الأسبوع الرابع عشر</w:t>
            </w:r>
          </w:p>
        </w:tc>
      </w:tr>
    </w:tbl>
    <w:p w14:paraId="68B6D63E" w14:textId="77777777" w:rsidR="00CA0233" w:rsidRPr="00D130D5" w:rsidRDefault="00CA0233" w:rsidP="00D130D5">
      <w:pPr>
        <w:spacing w:line="360" w:lineRule="auto"/>
        <w:rPr>
          <w:rFonts w:asciiTheme="majorBidi" w:hAnsiTheme="majorBidi" w:cstheme="majorBidi"/>
          <w:sz w:val="24"/>
          <w:szCs w:val="24"/>
          <w:rtl/>
        </w:rPr>
      </w:pPr>
    </w:p>
    <w:p w14:paraId="30CCF2DC" w14:textId="5A6C7E90" w:rsidR="003163AA" w:rsidRPr="00D130D5" w:rsidRDefault="00822F4E" w:rsidP="00D130D5">
      <w:pPr>
        <w:spacing w:line="360" w:lineRule="auto"/>
        <w:rPr>
          <w:rFonts w:asciiTheme="majorBidi" w:hAnsiTheme="majorBidi" w:cstheme="majorBidi"/>
          <w:b/>
          <w:bCs/>
          <w:sz w:val="24"/>
          <w:szCs w:val="24"/>
          <w:rtl/>
        </w:rPr>
      </w:pPr>
      <w:r w:rsidRPr="00D130D5">
        <w:rPr>
          <w:rFonts w:asciiTheme="majorBidi" w:hAnsiTheme="majorBidi" w:cstheme="majorBidi"/>
          <w:b/>
          <w:bCs/>
          <w:sz w:val="24"/>
          <w:szCs w:val="24"/>
          <w:rtl/>
        </w:rPr>
        <w:t>مراجع رئيسية للمقرر:</w:t>
      </w:r>
    </w:p>
    <w:p w14:paraId="7B39F0A0" w14:textId="57B7A1DD" w:rsidR="00A64E81" w:rsidRPr="00D130D5" w:rsidRDefault="00822F4E" w:rsidP="00D130D5">
      <w:pPr>
        <w:spacing w:line="360" w:lineRule="auto"/>
        <w:jc w:val="both"/>
        <w:rPr>
          <w:rFonts w:asciiTheme="majorBidi" w:hAnsiTheme="majorBidi" w:cstheme="majorBidi"/>
          <w:sz w:val="24"/>
          <w:szCs w:val="24"/>
          <w:rtl/>
        </w:rPr>
      </w:pPr>
      <w:proofErr w:type="gramStart"/>
      <w:r w:rsidRPr="00D130D5">
        <w:rPr>
          <w:rFonts w:asciiTheme="majorBidi" w:hAnsiTheme="majorBidi" w:cstheme="majorBidi"/>
          <w:sz w:val="24"/>
          <w:szCs w:val="24"/>
          <w:rtl/>
        </w:rPr>
        <w:t>عبيدات ،</w:t>
      </w:r>
      <w:proofErr w:type="gramEnd"/>
      <w:r w:rsidRPr="00D130D5">
        <w:rPr>
          <w:rFonts w:asciiTheme="majorBidi" w:hAnsiTheme="majorBidi" w:cstheme="majorBidi"/>
          <w:sz w:val="24"/>
          <w:szCs w:val="24"/>
          <w:rtl/>
        </w:rPr>
        <w:t xml:space="preserve"> ذوقان واخرون</w:t>
      </w:r>
      <w:r w:rsidR="00A64E81" w:rsidRPr="00D130D5">
        <w:rPr>
          <w:rFonts w:asciiTheme="majorBidi" w:hAnsiTheme="majorBidi" w:cstheme="majorBidi"/>
          <w:sz w:val="24"/>
          <w:szCs w:val="24"/>
          <w:rtl/>
        </w:rPr>
        <w:t xml:space="preserve"> (</w:t>
      </w:r>
      <w:r w:rsidRPr="00D130D5">
        <w:rPr>
          <w:rFonts w:asciiTheme="majorBidi" w:hAnsiTheme="majorBidi" w:cstheme="majorBidi"/>
          <w:sz w:val="24"/>
          <w:szCs w:val="24"/>
          <w:rtl/>
        </w:rPr>
        <w:t>2016</w:t>
      </w:r>
      <w:r w:rsidR="00A64E81" w:rsidRPr="00D130D5">
        <w:rPr>
          <w:rFonts w:asciiTheme="majorBidi" w:hAnsiTheme="majorBidi" w:cstheme="majorBidi"/>
          <w:sz w:val="24"/>
          <w:szCs w:val="24"/>
          <w:rtl/>
        </w:rPr>
        <w:t>)</w:t>
      </w:r>
      <w:r w:rsidRPr="00D130D5">
        <w:rPr>
          <w:rFonts w:asciiTheme="majorBidi" w:hAnsiTheme="majorBidi" w:cstheme="majorBidi"/>
          <w:sz w:val="24"/>
          <w:szCs w:val="24"/>
          <w:rtl/>
        </w:rPr>
        <w:t xml:space="preserve"> البحث العلمي مفهومه وأدواته وأساليبه</w:t>
      </w:r>
      <w:r w:rsidR="00330CD6" w:rsidRPr="00D130D5">
        <w:rPr>
          <w:rFonts w:asciiTheme="majorBidi" w:hAnsiTheme="majorBidi" w:cstheme="majorBidi"/>
          <w:sz w:val="24"/>
          <w:szCs w:val="24"/>
          <w:rtl/>
        </w:rPr>
        <w:t xml:space="preserve"> </w:t>
      </w:r>
      <w:r w:rsidRPr="00D130D5">
        <w:rPr>
          <w:rFonts w:asciiTheme="majorBidi" w:hAnsiTheme="majorBidi" w:cstheme="majorBidi"/>
          <w:sz w:val="24"/>
          <w:szCs w:val="24"/>
          <w:rtl/>
        </w:rPr>
        <w:t xml:space="preserve">،دار الفكر، </w:t>
      </w:r>
      <w:r w:rsidR="00A64E81" w:rsidRPr="00D130D5">
        <w:rPr>
          <w:rFonts w:asciiTheme="majorBidi" w:hAnsiTheme="majorBidi" w:cstheme="majorBidi"/>
          <w:sz w:val="24"/>
          <w:szCs w:val="24"/>
          <w:rtl/>
        </w:rPr>
        <w:t>الأردن</w:t>
      </w:r>
      <w:r w:rsidRPr="00D130D5">
        <w:rPr>
          <w:rFonts w:asciiTheme="majorBidi" w:hAnsiTheme="majorBidi" w:cstheme="majorBidi"/>
          <w:sz w:val="24"/>
          <w:szCs w:val="24"/>
          <w:rtl/>
        </w:rPr>
        <w:t>، ط.18</w:t>
      </w:r>
    </w:p>
    <w:p w14:paraId="00A21C90" w14:textId="7B2C7F4A" w:rsidR="00822F4E" w:rsidRPr="00D130D5" w:rsidRDefault="00822F4E" w:rsidP="00D130D5">
      <w:pPr>
        <w:spacing w:line="360" w:lineRule="auto"/>
        <w:jc w:val="both"/>
        <w:rPr>
          <w:rFonts w:asciiTheme="majorBidi" w:hAnsiTheme="majorBidi" w:cstheme="majorBidi"/>
          <w:sz w:val="24"/>
          <w:szCs w:val="24"/>
          <w:rtl/>
        </w:rPr>
      </w:pPr>
      <w:r w:rsidRPr="00D130D5">
        <w:rPr>
          <w:rFonts w:asciiTheme="majorBidi" w:hAnsiTheme="majorBidi" w:cstheme="majorBidi"/>
          <w:sz w:val="24"/>
          <w:szCs w:val="24"/>
          <w:rtl/>
        </w:rPr>
        <w:t xml:space="preserve"> </w:t>
      </w:r>
      <w:r w:rsidR="00357A6E" w:rsidRPr="00D130D5">
        <w:rPr>
          <w:rFonts w:asciiTheme="majorBidi" w:hAnsiTheme="majorBidi" w:cstheme="majorBidi"/>
          <w:sz w:val="24"/>
          <w:szCs w:val="24"/>
          <w:rtl/>
        </w:rPr>
        <w:t>العساف، صالح (1995) المدخل الى البحث في العلوم السلوكية.</w:t>
      </w:r>
    </w:p>
    <w:p w14:paraId="7DC714A5" w14:textId="24B2CF13" w:rsidR="00357A6E" w:rsidRPr="00D130D5" w:rsidRDefault="00357A6E" w:rsidP="00D130D5">
      <w:pPr>
        <w:spacing w:line="360" w:lineRule="auto"/>
        <w:jc w:val="both"/>
        <w:rPr>
          <w:rFonts w:asciiTheme="majorBidi" w:hAnsiTheme="majorBidi" w:cstheme="majorBidi"/>
          <w:sz w:val="24"/>
          <w:szCs w:val="24"/>
        </w:rPr>
      </w:pPr>
      <w:r w:rsidRPr="00D130D5">
        <w:rPr>
          <w:rFonts w:asciiTheme="majorBidi" w:hAnsiTheme="majorBidi" w:cstheme="majorBidi"/>
          <w:sz w:val="24"/>
          <w:szCs w:val="24"/>
          <w:rtl/>
        </w:rPr>
        <w:t>كريس ول، جون &amp; كريس ول، جيه (2022) تصميم البحث، المنهج الكيفي والكمي والمختلط.</w:t>
      </w:r>
    </w:p>
    <w:p w14:paraId="79AEA3E8" w14:textId="77777777" w:rsidR="00225366" w:rsidRPr="00D130D5" w:rsidRDefault="00822F4E" w:rsidP="00D130D5">
      <w:pPr>
        <w:spacing w:line="360" w:lineRule="auto"/>
        <w:jc w:val="both"/>
        <w:rPr>
          <w:rFonts w:asciiTheme="majorBidi" w:hAnsiTheme="majorBidi" w:cstheme="majorBidi"/>
          <w:sz w:val="24"/>
          <w:szCs w:val="24"/>
        </w:rPr>
      </w:pPr>
      <w:r w:rsidRPr="00D130D5">
        <w:rPr>
          <w:rFonts w:asciiTheme="majorBidi" w:hAnsiTheme="majorBidi" w:cstheme="majorBidi"/>
          <w:sz w:val="24"/>
          <w:szCs w:val="24"/>
        </w:rPr>
        <w:t xml:space="preserve"> </w:t>
      </w:r>
      <w:r w:rsidRPr="00D130D5">
        <w:rPr>
          <w:rFonts w:asciiTheme="majorBidi" w:hAnsiTheme="majorBidi" w:cstheme="majorBidi"/>
          <w:sz w:val="24"/>
          <w:szCs w:val="24"/>
          <w:rtl/>
        </w:rPr>
        <w:t>الحمداني، موفق وأخرون</w:t>
      </w:r>
      <w:r w:rsidR="00A64E81" w:rsidRPr="00D130D5">
        <w:rPr>
          <w:rFonts w:asciiTheme="majorBidi" w:hAnsiTheme="majorBidi" w:cstheme="majorBidi"/>
          <w:sz w:val="24"/>
          <w:szCs w:val="24"/>
          <w:rtl/>
        </w:rPr>
        <w:t xml:space="preserve"> (</w:t>
      </w:r>
      <w:r w:rsidRPr="00D130D5">
        <w:rPr>
          <w:rFonts w:asciiTheme="majorBidi" w:hAnsiTheme="majorBidi" w:cstheme="majorBidi"/>
          <w:sz w:val="24"/>
          <w:szCs w:val="24"/>
          <w:rtl/>
        </w:rPr>
        <w:t>2006</w:t>
      </w:r>
      <w:r w:rsidR="00A64E81" w:rsidRPr="00D130D5">
        <w:rPr>
          <w:rFonts w:asciiTheme="majorBidi" w:hAnsiTheme="majorBidi" w:cstheme="majorBidi"/>
          <w:sz w:val="24"/>
          <w:szCs w:val="24"/>
          <w:rtl/>
        </w:rPr>
        <w:t>)</w:t>
      </w:r>
      <w:r w:rsidRPr="00D130D5">
        <w:rPr>
          <w:rFonts w:asciiTheme="majorBidi" w:hAnsiTheme="majorBidi" w:cstheme="majorBidi"/>
          <w:sz w:val="24"/>
          <w:szCs w:val="24"/>
          <w:rtl/>
        </w:rPr>
        <w:t xml:space="preserve"> مناهج البحث العلمي، جامعة عمان العربية للدراسات العليا، </w:t>
      </w:r>
      <w:proofErr w:type="gramStart"/>
      <w:r w:rsidRPr="00D130D5">
        <w:rPr>
          <w:rFonts w:asciiTheme="majorBidi" w:hAnsiTheme="majorBidi" w:cstheme="majorBidi"/>
          <w:sz w:val="24"/>
          <w:szCs w:val="24"/>
          <w:rtl/>
        </w:rPr>
        <w:t xml:space="preserve">عمان </w:t>
      </w:r>
      <w:r w:rsidR="0093668B" w:rsidRPr="00D130D5">
        <w:rPr>
          <w:rFonts w:asciiTheme="majorBidi" w:hAnsiTheme="majorBidi" w:cstheme="majorBidi"/>
          <w:sz w:val="24"/>
          <w:szCs w:val="24"/>
          <w:rtl/>
        </w:rPr>
        <w:t>.</w:t>
      </w:r>
      <w:proofErr w:type="gramEnd"/>
    </w:p>
    <w:p w14:paraId="2F56B43C" w14:textId="509EDDC5" w:rsidR="00822F4E" w:rsidRPr="00D130D5" w:rsidRDefault="00822F4E" w:rsidP="00D130D5">
      <w:pPr>
        <w:spacing w:line="360" w:lineRule="auto"/>
        <w:jc w:val="both"/>
        <w:rPr>
          <w:rFonts w:asciiTheme="majorBidi" w:hAnsiTheme="majorBidi" w:cstheme="majorBidi"/>
          <w:sz w:val="24"/>
          <w:szCs w:val="24"/>
          <w:rtl/>
        </w:rPr>
      </w:pPr>
      <w:r w:rsidRPr="00D130D5">
        <w:rPr>
          <w:rFonts w:asciiTheme="majorBidi" w:hAnsiTheme="majorBidi" w:cstheme="majorBidi"/>
          <w:sz w:val="24"/>
          <w:szCs w:val="24"/>
        </w:rPr>
        <w:t xml:space="preserve"> </w:t>
      </w:r>
      <w:r w:rsidRPr="00D130D5">
        <w:rPr>
          <w:rFonts w:asciiTheme="majorBidi" w:hAnsiTheme="majorBidi" w:cstheme="majorBidi"/>
          <w:sz w:val="24"/>
          <w:szCs w:val="24"/>
          <w:rtl/>
        </w:rPr>
        <w:t>عباس، محمد واخرون</w:t>
      </w:r>
      <w:r w:rsidR="00A64E81" w:rsidRPr="00D130D5">
        <w:rPr>
          <w:rFonts w:asciiTheme="majorBidi" w:hAnsiTheme="majorBidi" w:cstheme="majorBidi"/>
          <w:sz w:val="24"/>
          <w:szCs w:val="24"/>
          <w:rtl/>
        </w:rPr>
        <w:t xml:space="preserve"> (</w:t>
      </w:r>
      <w:r w:rsidRPr="00D130D5">
        <w:rPr>
          <w:rFonts w:asciiTheme="majorBidi" w:hAnsiTheme="majorBidi" w:cstheme="majorBidi"/>
          <w:sz w:val="24"/>
          <w:szCs w:val="24"/>
          <w:rtl/>
        </w:rPr>
        <w:t>2012</w:t>
      </w:r>
      <w:r w:rsidR="00A64E81" w:rsidRPr="00D130D5">
        <w:rPr>
          <w:rFonts w:asciiTheme="majorBidi" w:hAnsiTheme="majorBidi" w:cstheme="majorBidi"/>
          <w:sz w:val="24"/>
          <w:szCs w:val="24"/>
          <w:rtl/>
        </w:rPr>
        <w:t>)</w:t>
      </w:r>
      <w:r w:rsidRPr="00D130D5">
        <w:rPr>
          <w:rFonts w:asciiTheme="majorBidi" w:hAnsiTheme="majorBidi" w:cstheme="majorBidi"/>
          <w:sz w:val="24"/>
          <w:szCs w:val="24"/>
          <w:rtl/>
        </w:rPr>
        <w:t xml:space="preserve"> مدخل الى مناهج البحث في التربية وعلم النفس، دار ميسرة،</w:t>
      </w:r>
      <w:r w:rsidR="00330CD6" w:rsidRPr="00D130D5">
        <w:rPr>
          <w:rFonts w:asciiTheme="majorBidi" w:hAnsiTheme="majorBidi" w:cstheme="majorBidi"/>
          <w:sz w:val="24"/>
          <w:szCs w:val="24"/>
          <w:rtl/>
        </w:rPr>
        <w:t xml:space="preserve"> </w:t>
      </w:r>
      <w:r w:rsidRPr="00D130D5">
        <w:rPr>
          <w:rFonts w:asciiTheme="majorBidi" w:hAnsiTheme="majorBidi" w:cstheme="majorBidi"/>
          <w:sz w:val="24"/>
          <w:szCs w:val="24"/>
          <w:rtl/>
        </w:rPr>
        <w:t>عمان، ط</w:t>
      </w:r>
      <w:r w:rsidR="0093668B" w:rsidRPr="00D130D5">
        <w:rPr>
          <w:rFonts w:asciiTheme="majorBidi" w:hAnsiTheme="majorBidi" w:cstheme="majorBidi"/>
          <w:sz w:val="24"/>
          <w:szCs w:val="24"/>
          <w:rtl/>
        </w:rPr>
        <w:t>.</w:t>
      </w:r>
    </w:p>
    <w:sectPr w:rsidR="00822F4E" w:rsidRPr="00D130D5" w:rsidSect="005820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580"/>
    <w:multiLevelType w:val="hybridMultilevel"/>
    <w:tmpl w:val="7BC0171A"/>
    <w:lvl w:ilvl="0" w:tplc="7852597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2022E"/>
    <w:multiLevelType w:val="hybridMultilevel"/>
    <w:tmpl w:val="94088614"/>
    <w:lvl w:ilvl="0" w:tplc="7852597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A0917"/>
    <w:multiLevelType w:val="hybridMultilevel"/>
    <w:tmpl w:val="0E54179E"/>
    <w:lvl w:ilvl="0" w:tplc="7852597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112278">
    <w:abstractNumId w:val="2"/>
  </w:num>
  <w:num w:numId="2" w16cid:durableId="2110008930">
    <w:abstractNumId w:val="1"/>
  </w:num>
  <w:num w:numId="3" w16cid:durableId="1247569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CF"/>
    <w:rsid w:val="000726C2"/>
    <w:rsid w:val="00080F2E"/>
    <w:rsid w:val="00157B17"/>
    <w:rsid w:val="001A1ABA"/>
    <w:rsid w:val="001D5CD9"/>
    <w:rsid w:val="00225366"/>
    <w:rsid w:val="003163AA"/>
    <w:rsid w:val="00330CD6"/>
    <w:rsid w:val="00357A6E"/>
    <w:rsid w:val="0058207E"/>
    <w:rsid w:val="006E5E41"/>
    <w:rsid w:val="00800067"/>
    <w:rsid w:val="00822F4E"/>
    <w:rsid w:val="008D6421"/>
    <w:rsid w:val="008F6958"/>
    <w:rsid w:val="0093668B"/>
    <w:rsid w:val="00A05ACF"/>
    <w:rsid w:val="00A64E81"/>
    <w:rsid w:val="00A775D2"/>
    <w:rsid w:val="00B824EF"/>
    <w:rsid w:val="00CA0233"/>
    <w:rsid w:val="00D130D5"/>
    <w:rsid w:val="00D22833"/>
    <w:rsid w:val="00EC2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ADED"/>
  <w15:chartTrackingRefBased/>
  <w15:docId w15:val="{32C1750D-9903-4F13-8513-77D2FA60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2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362</Words>
  <Characters>2068</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Alfahed</dc:creator>
  <cp:keywords/>
  <dc:description/>
  <cp:lastModifiedBy>Fahad Alfahed</cp:lastModifiedBy>
  <cp:revision>17</cp:revision>
  <dcterms:created xsi:type="dcterms:W3CDTF">2023-09-12T11:29:00Z</dcterms:created>
  <dcterms:modified xsi:type="dcterms:W3CDTF">2023-09-19T11:30:00Z</dcterms:modified>
</cp:coreProperties>
</file>